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B" w:rsidRPr="00D173BC" w:rsidRDefault="00A747FB" w:rsidP="00A747FB">
      <w:pPr>
        <w:rPr>
          <w:b/>
          <w:sz w:val="28"/>
          <w:szCs w:val="28"/>
        </w:rPr>
      </w:pPr>
    </w:p>
    <w:p w:rsidR="0063382E" w:rsidRPr="00D173BC" w:rsidRDefault="00863DA2" w:rsidP="0063382E">
      <w:pPr>
        <w:jc w:val="center"/>
        <w:rPr>
          <w:b/>
          <w:sz w:val="28"/>
          <w:szCs w:val="28"/>
        </w:rPr>
      </w:pPr>
      <w:r w:rsidRPr="00D173BC">
        <w:rPr>
          <w:b/>
          <w:sz w:val="28"/>
          <w:szCs w:val="28"/>
        </w:rPr>
        <w:t>Messaggio della Presidenza della Conferenza Episcopale Italiana</w:t>
      </w:r>
    </w:p>
    <w:p w:rsidR="0063382E" w:rsidRPr="00D173BC" w:rsidRDefault="00863DA2" w:rsidP="0063382E">
      <w:pPr>
        <w:jc w:val="center"/>
        <w:rPr>
          <w:b/>
          <w:sz w:val="28"/>
          <w:szCs w:val="28"/>
        </w:rPr>
      </w:pPr>
      <w:r w:rsidRPr="00D173BC">
        <w:rPr>
          <w:b/>
          <w:sz w:val="28"/>
          <w:szCs w:val="28"/>
        </w:rPr>
        <w:t>in vista della scelta di avvalersi dell’insegnamento della religione cattolica</w:t>
      </w:r>
    </w:p>
    <w:p w:rsidR="00863DA2" w:rsidRPr="00D173BC" w:rsidRDefault="00863DA2" w:rsidP="0063382E">
      <w:pPr>
        <w:jc w:val="center"/>
        <w:rPr>
          <w:b/>
          <w:sz w:val="28"/>
          <w:szCs w:val="28"/>
        </w:rPr>
      </w:pPr>
      <w:r w:rsidRPr="00D173BC">
        <w:rPr>
          <w:b/>
          <w:sz w:val="28"/>
          <w:szCs w:val="28"/>
        </w:rPr>
        <w:t xml:space="preserve">nell’anno scolastico </w:t>
      </w:r>
      <w:r w:rsidR="00FD131A" w:rsidRPr="00D173BC">
        <w:rPr>
          <w:b/>
          <w:sz w:val="28"/>
          <w:szCs w:val="28"/>
        </w:rPr>
        <w:t>2017-2018</w:t>
      </w:r>
    </w:p>
    <w:p w:rsidR="00863DA2" w:rsidRDefault="00863DA2" w:rsidP="00430F99">
      <w:pPr>
        <w:spacing w:line="276" w:lineRule="auto"/>
      </w:pPr>
    </w:p>
    <w:p w:rsidR="00430F99" w:rsidRDefault="00430F99" w:rsidP="00430F99">
      <w:pPr>
        <w:spacing w:line="276" w:lineRule="auto"/>
      </w:pPr>
    </w:p>
    <w:p w:rsidR="00377E24" w:rsidRDefault="00042EDD" w:rsidP="0098128D">
      <w:pPr>
        <w:spacing w:line="276" w:lineRule="auto"/>
        <w:jc w:val="both"/>
      </w:pPr>
      <w:r>
        <w:t>Cari studenti e cari genitori,</w:t>
      </w:r>
    </w:p>
    <w:p w:rsidR="0098128D" w:rsidRDefault="0098128D" w:rsidP="00863DA2">
      <w:pPr>
        <w:spacing w:line="276" w:lineRule="auto"/>
        <w:jc w:val="both"/>
      </w:pPr>
    </w:p>
    <w:p w:rsidR="00042EDD" w:rsidRDefault="006243FC" w:rsidP="0098128D">
      <w:pPr>
        <w:spacing w:line="276" w:lineRule="auto"/>
        <w:ind w:firstLine="1416"/>
        <w:jc w:val="both"/>
      </w:pPr>
      <w:r>
        <w:t>in occasione dell’iscrizione al prossimo anno scolastico</w:t>
      </w:r>
      <w:r w:rsidR="006068EF">
        <w:t xml:space="preserve">, </w:t>
      </w:r>
      <w:r w:rsidR="00FD131A">
        <w:t>siete</w:t>
      </w:r>
      <w:r w:rsidR="00902961">
        <w:t xml:space="preserve"> chiam</w:t>
      </w:r>
      <w:r w:rsidR="00042EDD">
        <w:t>ati</w:t>
      </w:r>
      <w:r>
        <w:t xml:space="preserve"> </w:t>
      </w:r>
      <w:r w:rsidR="006068EF">
        <w:t xml:space="preserve">anche </w:t>
      </w:r>
      <w:r w:rsidR="00042EDD">
        <w:t xml:space="preserve">a scegliere se avvalervi o non avvalervi dell’insegnamento della religione cattolica. </w:t>
      </w:r>
    </w:p>
    <w:p w:rsidR="005204F5" w:rsidRDefault="005204F5" w:rsidP="00863DA2">
      <w:pPr>
        <w:spacing w:line="276" w:lineRule="auto"/>
        <w:ind w:firstLine="708"/>
        <w:jc w:val="both"/>
      </w:pPr>
    </w:p>
    <w:p w:rsidR="00042EDD" w:rsidRDefault="00902961" w:rsidP="00863DA2">
      <w:pPr>
        <w:spacing w:line="276" w:lineRule="auto"/>
        <w:ind w:firstLine="708"/>
        <w:jc w:val="both"/>
      </w:pPr>
      <w:r>
        <w:t xml:space="preserve">Da più di trent’anni si ripete questa richiesta </w:t>
      </w:r>
      <w:r w:rsidR="00042EDD">
        <w:t xml:space="preserve">che consente di </w:t>
      </w:r>
      <w:r w:rsidR="009A1A08">
        <w:t>mantenere</w:t>
      </w:r>
      <w:r w:rsidR="00042EDD">
        <w:t xml:space="preserve"> o di escludere una parte significativa del curricolo di studio. </w:t>
      </w:r>
      <w:r>
        <w:t>È infatti ben</w:t>
      </w:r>
      <w:r w:rsidR="00042EDD">
        <w:t xml:space="preserve"> chiaro a tutti che questa scelta non è una dichiarazione di appartenenza </w:t>
      </w:r>
      <w:r>
        <w:t>ad una religione</w:t>
      </w:r>
      <w:r w:rsidR="006243FC">
        <w:t xml:space="preserve">, né </w:t>
      </w:r>
      <w:r>
        <w:t xml:space="preserve">è un modo per </w:t>
      </w:r>
      <w:r w:rsidR="00266917">
        <w:t>influenz</w:t>
      </w:r>
      <w:r w:rsidR="006068EF">
        <w:t>are la c</w:t>
      </w:r>
      <w:r w:rsidR="006068EF">
        <w:t>o</w:t>
      </w:r>
      <w:r w:rsidR="006068EF">
        <w:t>scienza di qual</w:t>
      </w:r>
      <w:r w:rsidR="006243FC">
        <w:t>cuno,</w:t>
      </w:r>
      <w:r w:rsidR="00042EDD">
        <w:t xml:space="preserve"> ma </w:t>
      </w:r>
      <w:r>
        <w:t xml:space="preserve">vuole </w:t>
      </w:r>
      <w:r w:rsidR="006243FC">
        <w:t>esprime</w:t>
      </w:r>
      <w:r>
        <w:t>re</w:t>
      </w:r>
      <w:r w:rsidR="006243FC">
        <w:t xml:space="preserve"> </w:t>
      </w:r>
      <w:r w:rsidR="00042EDD">
        <w:t>solo la richiesta alla scuola di</w:t>
      </w:r>
      <w:r w:rsidR="002A4231">
        <w:t xml:space="preserve"> voler essere istruiti anche su quei contenuti religiosi previsti dalle Indicazioni didattiche e che costituiscono</w:t>
      </w:r>
      <w:r w:rsidR="00042EDD">
        <w:t xml:space="preserve"> una chiave di lettura fondamentale della realtà in cui noi </w:t>
      </w:r>
      <w:r w:rsidR="009A1A08">
        <w:t xml:space="preserve">tutti </w:t>
      </w:r>
      <w:r w:rsidR="009030A0">
        <w:t xml:space="preserve">oggi </w:t>
      </w:r>
      <w:r w:rsidR="00042EDD">
        <w:t xml:space="preserve">viviamo. </w:t>
      </w:r>
      <w:r w:rsidR="005204F5">
        <w:t>Papa F</w:t>
      </w:r>
      <w:r w:rsidR="002A4231">
        <w:t xml:space="preserve">rancesco ripete spesso che stiamo vivendo </w:t>
      </w:r>
      <w:r w:rsidR="00553B86">
        <w:t>non solo un’epoca di cambiamenti e trasformazioni</w:t>
      </w:r>
      <w:r w:rsidR="002A4231">
        <w:t xml:space="preserve">, ma proprio un “cambiamento di epoca” e anche </w:t>
      </w:r>
      <w:r w:rsidR="00042EDD">
        <w:t xml:space="preserve">la società italiana </w:t>
      </w:r>
      <w:r w:rsidR="005204F5">
        <w:t>può ormai definirsi</w:t>
      </w:r>
      <w:r w:rsidR="00553B86">
        <w:t xml:space="preserve"> plurale e multicultur</w:t>
      </w:r>
      <w:r w:rsidR="00553B86">
        <w:t>a</w:t>
      </w:r>
      <w:r w:rsidR="00553B86">
        <w:t>le</w:t>
      </w:r>
      <w:r w:rsidR="00042EDD">
        <w:t xml:space="preserve">, ma la storia da cui veniamo è un dato immodificabile e le tracce che in essa ha lasciato </w:t>
      </w:r>
      <w:r w:rsidR="009030A0">
        <w:t xml:space="preserve">e continua ad offrire </w:t>
      </w:r>
      <w:r w:rsidR="00042EDD">
        <w:t xml:space="preserve">la Chiesa </w:t>
      </w:r>
      <w:r w:rsidR="002A4231">
        <w:t xml:space="preserve">cattolica </w:t>
      </w:r>
      <w:r w:rsidR="00042EDD">
        <w:t>costituiscono un contributo alla crescita della società di tutti.</w:t>
      </w:r>
    </w:p>
    <w:p w:rsidR="0063382E" w:rsidRDefault="0063382E" w:rsidP="00863DA2">
      <w:pPr>
        <w:spacing w:line="276" w:lineRule="auto"/>
        <w:ind w:firstLine="708"/>
        <w:jc w:val="both"/>
      </w:pPr>
    </w:p>
    <w:p w:rsidR="0063382E" w:rsidRDefault="0063382E" w:rsidP="00863DA2">
      <w:pPr>
        <w:spacing w:line="276" w:lineRule="auto"/>
        <w:ind w:firstLine="708"/>
        <w:jc w:val="both"/>
      </w:pPr>
      <w:r>
        <w:t>In queste settimane</w:t>
      </w:r>
      <w:r w:rsidR="000316C4">
        <w:t>, poi,</w:t>
      </w:r>
      <w:r>
        <w:t xml:space="preserve"> è stato pubblicato il volume</w:t>
      </w:r>
      <w:r w:rsidR="00A46868">
        <w:t xml:space="preserve"> </w:t>
      </w:r>
      <w:r w:rsidRPr="00A46868">
        <w:rPr>
          <w:b/>
          <w:i/>
        </w:rPr>
        <w:t>Una disciplina alla prova</w:t>
      </w:r>
      <w:r>
        <w:rPr>
          <w:i/>
        </w:rPr>
        <w:t>. Qua</w:t>
      </w:r>
      <w:r>
        <w:rPr>
          <w:i/>
        </w:rPr>
        <w:t>r</w:t>
      </w:r>
      <w:r>
        <w:rPr>
          <w:i/>
        </w:rPr>
        <w:t>ta indagine nazionale sull’insegnamento della religione nella scuola italiana a trent’anni da</w:t>
      </w:r>
      <w:r>
        <w:rPr>
          <w:i/>
        </w:rPr>
        <w:t>l</w:t>
      </w:r>
      <w:r>
        <w:rPr>
          <w:i/>
        </w:rPr>
        <w:t>la revisione del Concordato</w:t>
      </w:r>
      <w:r>
        <w:t>,</w:t>
      </w:r>
      <w:r w:rsidR="00A46868">
        <w:t xml:space="preserve"> che presenta la situazione dell’IRC a partire dalle </w:t>
      </w:r>
      <w:r w:rsidR="00A46868" w:rsidRPr="00A253C7">
        <w:t>risposte</w:t>
      </w:r>
      <w:r w:rsidR="00A46868">
        <w:t xml:space="preserve"> a dei questionari molto articolati</w:t>
      </w:r>
      <w:r w:rsidR="00A46868" w:rsidRPr="00A253C7">
        <w:t xml:space="preserve"> fornite da circa 3.000 insegnanti di religione e da oltre 20.000 st</w:t>
      </w:r>
      <w:r w:rsidR="00A46868" w:rsidRPr="00A253C7">
        <w:t>u</w:t>
      </w:r>
      <w:r w:rsidR="00A46868" w:rsidRPr="00A253C7">
        <w:t>denti di ogni ordine e grado di scuola</w:t>
      </w:r>
      <w:r w:rsidR="00A46868">
        <w:t>.</w:t>
      </w:r>
    </w:p>
    <w:p w:rsidR="00A46868" w:rsidRDefault="00A46868" w:rsidP="00863DA2">
      <w:pPr>
        <w:spacing w:line="276" w:lineRule="auto"/>
        <w:ind w:firstLine="708"/>
        <w:jc w:val="both"/>
      </w:pPr>
      <w:r>
        <w:t>Il volto attuale dell’IRC</w:t>
      </w:r>
      <w:r w:rsidR="00A253C7" w:rsidRPr="00A253C7">
        <w:t xml:space="preserve"> è assai diverso da quello delineato </w:t>
      </w:r>
      <w:r>
        <w:t xml:space="preserve">dalla situazione sociale e culturale dell’Italia del 1985, quando </w:t>
      </w:r>
      <w:r w:rsidR="000316C4">
        <w:t>fu</w:t>
      </w:r>
      <w:r>
        <w:t xml:space="preserve"> firmata la Prima Intesa sull’IRC dopo la Revisione del Concordato</w:t>
      </w:r>
      <w:r w:rsidR="00E0712B">
        <w:t>.</w:t>
      </w:r>
      <w:r w:rsidRPr="00A46868">
        <w:t xml:space="preserve"> L’indagine si colloca</w:t>
      </w:r>
      <w:r w:rsidR="00E0712B">
        <w:t>, infatti,</w:t>
      </w:r>
      <w:r w:rsidR="000316C4">
        <w:t xml:space="preserve"> a trent’anni da quel nuovo modo di insegnare la religione cattolica </w:t>
      </w:r>
      <w:r w:rsidRPr="00A46868">
        <w:t>e misura quanto si sia realizzato il dettato concordatario di col</w:t>
      </w:r>
      <w:r w:rsidR="00E0712B">
        <w:t>loca</w:t>
      </w:r>
      <w:r w:rsidRPr="00A46868">
        <w:t xml:space="preserve">re questa disciplina “nel quadro delle finalità della scuola”. </w:t>
      </w:r>
    </w:p>
    <w:p w:rsidR="0063382E" w:rsidRDefault="00A253C7" w:rsidP="00863DA2">
      <w:pPr>
        <w:spacing w:line="276" w:lineRule="auto"/>
        <w:ind w:firstLine="708"/>
        <w:jc w:val="both"/>
      </w:pPr>
      <w:r w:rsidRPr="00A253C7">
        <w:t>La “prova” di cui parla il titolo del volume</w:t>
      </w:r>
      <w:r w:rsidR="000316C4">
        <w:t>, infatti,</w:t>
      </w:r>
      <w:r w:rsidRPr="00A253C7">
        <w:t xml:space="preserve"> è quella della scolariz</w:t>
      </w:r>
      <w:r w:rsidR="00A46868">
        <w:t>za</w:t>
      </w:r>
      <w:r w:rsidRPr="00A253C7">
        <w:t>zione della disciplina, cioè della compatibi</w:t>
      </w:r>
      <w:r w:rsidR="00E0712B">
        <w:t>lità dell’IRC</w:t>
      </w:r>
      <w:r w:rsidRPr="00A253C7">
        <w:t xml:space="preserve"> con finalità e metodi della scuola, e gli autori de</w:t>
      </w:r>
      <w:r w:rsidRPr="00A253C7">
        <w:t>l</w:t>
      </w:r>
      <w:r w:rsidRPr="00A253C7">
        <w:t>la ricerca ritengono che si tratti di una prova supe</w:t>
      </w:r>
      <w:r w:rsidR="00E0712B">
        <w:t>rata in maniera egregia</w:t>
      </w:r>
      <w:r w:rsidRPr="00A253C7">
        <w:t>.</w:t>
      </w:r>
    </w:p>
    <w:p w:rsidR="00A253C7" w:rsidRDefault="00A253C7" w:rsidP="0023737C">
      <w:pPr>
        <w:spacing w:line="276" w:lineRule="auto"/>
        <w:ind w:firstLine="708"/>
        <w:jc w:val="both"/>
      </w:pPr>
      <w:r w:rsidRPr="00A253C7">
        <w:t>All’epoca della firma del nuovo Concordato pochi avrebbero scommesso sulla tenuta di questo insegnamento, che oggi invece mostra di essere ancora vitale, con un tasso di ad</w:t>
      </w:r>
      <w:r w:rsidRPr="00A253C7">
        <w:t>e</w:t>
      </w:r>
      <w:r w:rsidRPr="00A253C7">
        <w:t xml:space="preserve">sione </w:t>
      </w:r>
      <w:r w:rsidR="00512974">
        <w:t xml:space="preserve">globale </w:t>
      </w:r>
      <w:r w:rsidRPr="00A253C7">
        <w:t xml:space="preserve">di poco inferiore al 90% </w:t>
      </w:r>
      <w:r w:rsidR="00512974">
        <w:t>di tutti gli studenti italiani</w:t>
      </w:r>
      <w:r w:rsidRPr="00A253C7">
        <w:t>.</w:t>
      </w:r>
    </w:p>
    <w:p w:rsidR="00A253C7" w:rsidRDefault="00A253C7" w:rsidP="0023737C">
      <w:pPr>
        <w:spacing w:line="276" w:lineRule="auto"/>
        <w:ind w:firstLine="708"/>
        <w:jc w:val="both"/>
      </w:pPr>
      <w:r w:rsidRPr="00A253C7">
        <w:t>La ricerca ha anche verificato il sapere religioso degli studenti, rilevando che le cose vanno meno peggio di quanto si possa immaginare: le conoscenze bibliche, almeno sui cont</w:t>
      </w:r>
      <w:r w:rsidRPr="00A253C7">
        <w:t>e</w:t>
      </w:r>
      <w:r w:rsidR="004B317C">
        <w:t>nuti fonda</w:t>
      </w:r>
      <w:bookmarkStart w:id="0" w:name="_GoBack"/>
      <w:bookmarkEnd w:id="0"/>
      <w:r w:rsidRPr="00A253C7">
        <w:t>mentali, sono buone; la consapevolezza etica degli studenti cresce col crescere dell’età; alcune co</w:t>
      </w:r>
      <w:r>
        <w:t>n</w:t>
      </w:r>
      <w:r w:rsidRPr="00A253C7">
        <w:t>oscenze sulle altre religioni appaiono discrete.</w:t>
      </w:r>
    </w:p>
    <w:p w:rsidR="00A253C7" w:rsidRDefault="00A253C7" w:rsidP="00863DA2">
      <w:pPr>
        <w:spacing w:line="276" w:lineRule="auto"/>
        <w:ind w:firstLine="708"/>
        <w:jc w:val="both"/>
      </w:pPr>
    </w:p>
    <w:p w:rsidR="0066725C" w:rsidRDefault="00253AAB" w:rsidP="00863DA2">
      <w:pPr>
        <w:spacing w:line="276" w:lineRule="auto"/>
        <w:ind w:firstLine="708"/>
        <w:jc w:val="both"/>
      </w:pPr>
      <w:r>
        <w:t>Vi invitiamo, perciò, a compie</w:t>
      </w:r>
      <w:r w:rsidR="0066725C">
        <w:t xml:space="preserve">re </w:t>
      </w:r>
      <w:r>
        <w:t>questa</w:t>
      </w:r>
      <w:r w:rsidR="0066725C">
        <w:t xml:space="preserve"> vostra scelta non solo </w:t>
      </w:r>
      <w:r>
        <w:t>a partire da</w:t>
      </w:r>
      <w:r w:rsidR="00A03C09">
        <w:t>lle vostre p</w:t>
      </w:r>
      <w:r w:rsidR="00A03C09">
        <w:t>o</w:t>
      </w:r>
      <w:r w:rsidR="00A03C09">
        <w:t>sizioni religiose</w:t>
      </w:r>
      <w:r w:rsidR="0066725C">
        <w:t xml:space="preserve"> </w:t>
      </w:r>
      <w:r>
        <w:t>e dal</w:t>
      </w:r>
      <w:r w:rsidR="00AC54B4">
        <w:t>la consapevolezza del</w:t>
      </w:r>
      <w:r>
        <w:t xml:space="preserve"> valore dell’IRC, </w:t>
      </w:r>
      <w:r w:rsidR="0066725C">
        <w:t xml:space="preserve">ma anche e soprattutto sulla base di una reale </w:t>
      </w:r>
      <w:r w:rsidR="00AC54B4">
        <w:t xml:space="preserve">conoscenza </w:t>
      </w:r>
      <w:r w:rsidR="0066725C">
        <w:t xml:space="preserve">dei contenuti </w:t>
      </w:r>
      <w:r>
        <w:t>propri di questa</w:t>
      </w:r>
      <w:r w:rsidR="0066725C">
        <w:t xml:space="preserve"> disciplina </w:t>
      </w:r>
      <w:r>
        <w:t>scolastica</w:t>
      </w:r>
      <w:r w:rsidR="0066725C">
        <w:t xml:space="preserve">. </w:t>
      </w:r>
    </w:p>
    <w:p w:rsidR="0099641F" w:rsidRDefault="00AC54B4" w:rsidP="00863DA2">
      <w:pPr>
        <w:spacing w:line="276" w:lineRule="auto"/>
        <w:ind w:firstLine="708"/>
        <w:jc w:val="both"/>
      </w:pPr>
      <w:r>
        <w:t>Avvalersi delle opportunità offerte</w:t>
      </w:r>
      <w:r w:rsidR="0099641F">
        <w:t xml:space="preserve"> dall’insegnamento della religione cattolica</w:t>
      </w:r>
      <w:r w:rsidR="00553B86">
        <w:t xml:space="preserve"> a scuola</w:t>
      </w:r>
      <w:r>
        <w:t xml:space="preserve"> permette inoltre di</w:t>
      </w:r>
      <w:r w:rsidR="0099641F">
        <w:t xml:space="preserve"> trovare negli insegnanti delle persone </w:t>
      </w:r>
      <w:r w:rsidR="00942C08">
        <w:t xml:space="preserve">professionalmente molto </w:t>
      </w:r>
      <w:r w:rsidR="0099641F">
        <w:t>qualificate</w:t>
      </w:r>
      <w:r w:rsidR="00942C08">
        <w:t>, ma anche</w:t>
      </w:r>
      <w:r w:rsidR="00B71148">
        <w:t xml:space="preserve"> testimoni credibili</w:t>
      </w:r>
      <w:r>
        <w:t xml:space="preserve"> di un impegno educativo</w:t>
      </w:r>
      <w:r w:rsidR="00553B86">
        <w:t xml:space="preserve"> autentico</w:t>
      </w:r>
      <w:r w:rsidR="00942C08">
        <w:t>,</w:t>
      </w:r>
      <w:r w:rsidR="00B71148">
        <w:t xml:space="preserve"> </w:t>
      </w:r>
      <w:r>
        <w:t>pronti a</w:t>
      </w:r>
      <w:r w:rsidR="0099641F">
        <w:t xml:space="preserve"> cogliere gli interr</w:t>
      </w:r>
      <w:r w:rsidR="0099641F">
        <w:t>o</w:t>
      </w:r>
      <w:r w:rsidR="0099641F">
        <w:t>gativi più sinceri di ogni per</w:t>
      </w:r>
      <w:r w:rsidR="00553B86">
        <w:t>sona</w:t>
      </w:r>
      <w:r w:rsidR="0099641F">
        <w:t xml:space="preserve"> </w:t>
      </w:r>
      <w:r>
        <w:t>e ad accompagnare</w:t>
      </w:r>
      <w:r w:rsidR="0099641F">
        <w:t xml:space="preserve"> ciascuno nel suo personale e</w:t>
      </w:r>
      <w:r w:rsidR="00B71148">
        <w:t>d</w:t>
      </w:r>
      <w:r w:rsidR="0099641F">
        <w:t xml:space="preserve"> autonomo percorso di crescita.</w:t>
      </w:r>
      <w:r w:rsidR="00B71148">
        <w:t xml:space="preserve"> </w:t>
      </w:r>
    </w:p>
    <w:p w:rsidR="005204F5" w:rsidRDefault="005204F5" w:rsidP="00863DA2">
      <w:pPr>
        <w:spacing w:line="276" w:lineRule="auto"/>
        <w:ind w:firstLine="708"/>
        <w:jc w:val="both"/>
      </w:pPr>
    </w:p>
    <w:p w:rsidR="009A1A08" w:rsidRDefault="009A1A08" w:rsidP="00863DA2">
      <w:pPr>
        <w:spacing w:line="276" w:lineRule="auto"/>
        <w:ind w:firstLine="708"/>
        <w:jc w:val="both"/>
      </w:pPr>
      <w:r>
        <w:t xml:space="preserve">Ci auguriamo </w:t>
      </w:r>
      <w:r w:rsidR="00942C08">
        <w:t xml:space="preserve">che possiate </w:t>
      </w:r>
      <w:r w:rsidR="00AC54B4">
        <w:t xml:space="preserve">cogliere </w:t>
      </w:r>
      <w:r w:rsidR="005204F5">
        <w:t>con generosità questa occasione di crescita</w:t>
      </w:r>
      <w:r w:rsidR="00942C08">
        <w:t>, così da</w:t>
      </w:r>
      <w:r w:rsidR="00A8044E">
        <w:t xml:space="preserve"> poter iniziare o continuare </w:t>
      </w:r>
      <w:r w:rsidR="00942C08">
        <w:t>tra voi e con i vostri docenti</w:t>
      </w:r>
      <w:r w:rsidR="00747541">
        <w:t xml:space="preserve"> </w:t>
      </w:r>
      <w:r w:rsidR="00A8044E">
        <w:t>un proficuo dialogo educativo.</w:t>
      </w:r>
    </w:p>
    <w:p w:rsidR="009030A0" w:rsidRDefault="009030A0" w:rsidP="00863DA2">
      <w:pPr>
        <w:spacing w:line="276" w:lineRule="auto"/>
        <w:ind w:firstLine="708"/>
        <w:jc w:val="both"/>
      </w:pPr>
    </w:p>
    <w:p w:rsidR="009030A0" w:rsidRDefault="009030A0" w:rsidP="00863DA2">
      <w:pPr>
        <w:spacing w:line="276" w:lineRule="auto"/>
        <w:ind w:firstLine="708"/>
        <w:jc w:val="both"/>
      </w:pPr>
    </w:p>
    <w:p w:rsidR="009030A0" w:rsidRPr="009030A0" w:rsidRDefault="009030A0" w:rsidP="009030A0">
      <w:pPr>
        <w:ind w:firstLine="708"/>
        <w:jc w:val="both"/>
        <w:rPr>
          <w:rFonts w:eastAsia="Times New Roman" w:cs="Times New Roman"/>
          <w:lang w:eastAsia="it-IT"/>
        </w:rPr>
      </w:pPr>
      <w:r w:rsidRPr="009030A0">
        <w:rPr>
          <w:rFonts w:eastAsia="Times New Roman" w:cs="Times New Roman"/>
          <w:lang w:eastAsia="it-IT"/>
        </w:rPr>
        <w:t xml:space="preserve">Roma, </w:t>
      </w:r>
      <w:r w:rsidR="00A253C7">
        <w:rPr>
          <w:rFonts w:eastAsia="Times New Roman" w:cs="Times New Roman"/>
          <w:lang w:eastAsia="it-IT"/>
        </w:rPr>
        <w:t>23 gennaio 2017</w:t>
      </w:r>
    </w:p>
    <w:p w:rsidR="009030A0" w:rsidRPr="009030A0" w:rsidRDefault="009030A0" w:rsidP="009030A0">
      <w:pPr>
        <w:ind w:firstLine="708"/>
        <w:jc w:val="both"/>
        <w:rPr>
          <w:rFonts w:eastAsia="Times New Roman" w:cs="Times New Roman"/>
          <w:lang w:eastAsia="it-IT"/>
        </w:rPr>
      </w:pPr>
    </w:p>
    <w:p w:rsidR="009030A0" w:rsidRPr="009030A0" w:rsidRDefault="009030A0" w:rsidP="009030A0">
      <w:pPr>
        <w:ind w:left="3686"/>
        <w:jc w:val="center"/>
        <w:rPr>
          <w:rFonts w:eastAsia="Times New Roman" w:cs="Times New Roman"/>
          <w:smallCaps/>
          <w:lang w:eastAsia="it-IT"/>
        </w:rPr>
      </w:pPr>
      <w:r w:rsidRPr="009030A0">
        <w:rPr>
          <w:rFonts w:eastAsia="Times New Roman" w:cs="Times New Roman"/>
          <w:smallCaps/>
          <w:lang w:eastAsia="it-IT"/>
        </w:rPr>
        <w:t>La Presidenza</w:t>
      </w:r>
    </w:p>
    <w:p w:rsidR="009030A0" w:rsidRPr="009030A0" w:rsidRDefault="009030A0" w:rsidP="009030A0">
      <w:pPr>
        <w:ind w:left="3686"/>
        <w:jc w:val="center"/>
        <w:rPr>
          <w:rFonts w:eastAsia="Times New Roman" w:cs="Times New Roman"/>
          <w:lang w:eastAsia="it-IT"/>
        </w:rPr>
      </w:pPr>
      <w:r w:rsidRPr="009030A0">
        <w:rPr>
          <w:rFonts w:eastAsia="Times New Roman" w:cs="Times New Roman"/>
          <w:smallCaps/>
          <w:lang w:eastAsia="it-IT"/>
        </w:rPr>
        <w:t>della</w:t>
      </w:r>
      <w:r w:rsidRPr="009030A0">
        <w:rPr>
          <w:rFonts w:eastAsia="Times New Roman" w:cs="Times New Roman"/>
          <w:lang w:eastAsia="it-IT"/>
        </w:rPr>
        <w:t xml:space="preserve"> </w:t>
      </w:r>
      <w:r w:rsidRPr="009030A0">
        <w:rPr>
          <w:rFonts w:eastAsia="Times New Roman" w:cs="Times New Roman"/>
          <w:smallCaps/>
          <w:lang w:eastAsia="it-IT"/>
        </w:rPr>
        <w:t>Conferenza Episcopale Italiana</w:t>
      </w:r>
    </w:p>
    <w:p w:rsidR="00B71148" w:rsidRDefault="00B71148" w:rsidP="00863DA2">
      <w:pPr>
        <w:spacing w:line="276" w:lineRule="auto"/>
        <w:ind w:firstLine="708"/>
        <w:jc w:val="both"/>
      </w:pPr>
    </w:p>
    <w:sectPr w:rsidR="00B71148" w:rsidSect="00B6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03" w:rsidRDefault="00571503" w:rsidP="004B4915">
      <w:r>
        <w:separator/>
      </w:r>
    </w:p>
  </w:endnote>
  <w:endnote w:type="continuationSeparator" w:id="0">
    <w:p w:rsidR="00571503" w:rsidRDefault="00571503" w:rsidP="004B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6" w:rsidRDefault="006F63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2719"/>
      <w:docPartObj>
        <w:docPartGallery w:val="Page Numbers (Bottom of Page)"/>
        <w:docPartUnique/>
      </w:docPartObj>
    </w:sdtPr>
    <w:sdtEndPr/>
    <w:sdtContent>
      <w:p w:rsidR="004B4915" w:rsidRDefault="004B49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76">
          <w:rPr>
            <w:noProof/>
          </w:rPr>
          <w:t>1</w:t>
        </w:r>
        <w:r>
          <w:fldChar w:fldCharType="end"/>
        </w:r>
      </w:p>
    </w:sdtContent>
  </w:sdt>
  <w:p w:rsidR="004B4915" w:rsidRDefault="004B49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6" w:rsidRDefault="006F63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03" w:rsidRDefault="00571503" w:rsidP="004B4915">
      <w:r>
        <w:separator/>
      </w:r>
    </w:p>
  </w:footnote>
  <w:footnote w:type="continuationSeparator" w:id="0">
    <w:p w:rsidR="00571503" w:rsidRDefault="00571503" w:rsidP="004B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6" w:rsidRDefault="006F63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6" w:rsidRDefault="006F63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76" w:rsidRDefault="006F63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D"/>
    <w:rsid w:val="000316C4"/>
    <w:rsid w:val="00042EDD"/>
    <w:rsid w:val="00162770"/>
    <w:rsid w:val="001B2CE0"/>
    <w:rsid w:val="0023737C"/>
    <w:rsid w:val="00253AAB"/>
    <w:rsid w:val="00266917"/>
    <w:rsid w:val="002A4231"/>
    <w:rsid w:val="00377E24"/>
    <w:rsid w:val="00430F99"/>
    <w:rsid w:val="00454FCB"/>
    <w:rsid w:val="004B317C"/>
    <w:rsid w:val="004B4915"/>
    <w:rsid w:val="00512974"/>
    <w:rsid w:val="005204F5"/>
    <w:rsid w:val="00553B86"/>
    <w:rsid w:val="00571503"/>
    <w:rsid w:val="006068EF"/>
    <w:rsid w:val="006243FC"/>
    <w:rsid w:val="006313D1"/>
    <w:rsid w:val="0063382E"/>
    <w:rsid w:val="0066725C"/>
    <w:rsid w:val="006F6376"/>
    <w:rsid w:val="00747541"/>
    <w:rsid w:val="007B1E55"/>
    <w:rsid w:val="008074F1"/>
    <w:rsid w:val="00863DA2"/>
    <w:rsid w:val="00902961"/>
    <w:rsid w:val="009030A0"/>
    <w:rsid w:val="00942C08"/>
    <w:rsid w:val="0098128D"/>
    <w:rsid w:val="0099641F"/>
    <w:rsid w:val="009A1A08"/>
    <w:rsid w:val="00A03C09"/>
    <w:rsid w:val="00A253C7"/>
    <w:rsid w:val="00A46868"/>
    <w:rsid w:val="00A747FB"/>
    <w:rsid w:val="00A8044E"/>
    <w:rsid w:val="00A819F4"/>
    <w:rsid w:val="00AC54B4"/>
    <w:rsid w:val="00B63222"/>
    <w:rsid w:val="00B71148"/>
    <w:rsid w:val="00CC4CCC"/>
    <w:rsid w:val="00D173BC"/>
    <w:rsid w:val="00E0712B"/>
    <w:rsid w:val="00EC52A3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4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915"/>
  </w:style>
  <w:style w:type="paragraph" w:styleId="Pidipagina">
    <w:name w:val="footer"/>
    <w:basedOn w:val="Normale"/>
    <w:link w:val="PidipaginaCarattere"/>
    <w:uiPriority w:val="99"/>
    <w:unhideWhenUsed/>
    <w:rsid w:val="004B4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4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915"/>
  </w:style>
  <w:style w:type="paragraph" w:styleId="Pidipagina">
    <w:name w:val="footer"/>
    <w:basedOn w:val="Normale"/>
    <w:link w:val="PidipaginaCarattere"/>
    <w:uiPriority w:val="99"/>
    <w:unhideWhenUsed/>
    <w:rsid w:val="004B4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2017-02-02T15:02:00Z</dcterms:created>
  <dcterms:modified xsi:type="dcterms:W3CDTF">2017-02-02T15:02:00Z</dcterms:modified>
</cp:coreProperties>
</file>