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6AB" w:rsidRDefault="00BC16AB" w:rsidP="00796C54">
      <w:pPr>
        <w:jc w:val="center"/>
        <w:rPr>
          <w:rFonts w:ascii="Times New Roman" w:hAnsi="Times New Roman" w:cs="Times New Roman"/>
          <w:b/>
          <w:sz w:val="28"/>
          <w:szCs w:val="28"/>
        </w:rPr>
      </w:pPr>
    </w:p>
    <w:p w:rsidR="00796C54" w:rsidRPr="00CC32CB" w:rsidRDefault="00796C54" w:rsidP="00796C54">
      <w:pPr>
        <w:jc w:val="center"/>
        <w:rPr>
          <w:rFonts w:ascii="Times New Roman" w:hAnsi="Times New Roman" w:cs="Times New Roman"/>
          <w:b/>
          <w:smallCaps/>
          <w:sz w:val="28"/>
          <w:szCs w:val="28"/>
        </w:rPr>
      </w:pPr>
      <w:r w:rsidRPr="00CC32CB">
        <w:rPr>
          <w:rFonts w:ascii="Times New Roman" w:hAnsi="Times New Roman" w:cs="Times New Roman"/>
          <w:b/>
          <w:smallCaps/>
          <w:sz w:val="28"/>
          <w:szCs w:val="28"/>
        </w:rPr>
        <w:t>Introduzione</w:t>
      </w:r>
    </w:p>
    <w:p w:rsidR="00796C54" w:rsidRDefault="00796C54" w:rsidP="00796C54">
      <w:pPr>
        <w:jc w:val="center"/>
        <w:rPr>
          <w:rFonts w:ascii="Times New Roman" w:hAnsi="Times New Roman" w:cs="Times New Roman"/>
          <w:sz w:val="28"/>
          <w:szCs w:val="28"/>
        </w:rPr>
      </w:pPr>
    </w:p>
    <w:p w:rsidR="00796C54" w:rsidRPr="00CC32CB" w:rsidRDefault="00796C54" w:rsidP="00796C54">
      <w:pPr>
        <w:jc w:val="center"/>
        <w:rPr>
          <w:rFonts w:ascii="Times New Roman" w:hAnsi="Times New Roman" w:cs="Times New Roman"/>
          <w:b/>
          <w:sz w:val="28"/>
          <w:szCs w:val="28"/>
        </w:rPr>
      </w:pPr>
      <w:r w:rsidRPr="00CC32CB">
        <w:rPr>
          <w:rFonts w:ascii="Times New Roman" w:hAnsi="Times New Roman" w:cs="Times New Roman"/>
          <w:b/>
          <w:sz w:val="28"/>
          <w:szCs w:val="28"/>
        </w:rPr>
        <w:t>Vagliate ogni cosa</w:t>
      </w:r>
      <w:r w:rsidR="00CC32CB">
        <w:rPr>
          <w:rFonts w:ascii="Times New Roman" w:hAnsi="Times New Roman" w:cs="Times New Roman"/>
          <w:b/>
          <w:sz w:val="28"/>
          <w:szCs w:val="28"/>
        </w:rPr>
        <w:t xml:space="preserve"> e </w:t>
      </w:r>
      <w:r w:rsidRPr="00CC32CB">
        <w:rPr>
          <w:rFonts w:ascii="Times New Roman" w:hAnsi="Times New Roman" w:cs="Times New Roman"/>
          <w:b/>
          <w:sz w:val="28"/>
          <w:szCs w:val="28"/>
        </w:rPr>
        <w:t>tenete ciò che è buono</w:t>
      </w:r>
      <w:r w:rsidR="001163A8">
        <w:rPr>
          <w:rFonts w:ascii="Times New Roman" w:hAnsi="Times New Roman" w:cs="Times New Roman"/>
          <w:b/>
          <w:sz w:val="28"/>
          <w:szCs w:val="28"/>
        </w:rPr>
        <w:t xml:space="preserve">  </w:t>
      </w:r>
      <w:r w:rsidR="001163A8" w:rsidRPr="001163A8">
        <w:rPr>
          <w:rFonts w:ascii="Times New Roman" w:hAnsi="Times New Roman" w:cs="Times New Roman"/>
          <w:iCs/>
        </w:rPr>
        <w:t>(</w:t>
      </w:r>
      <w:r w:rsidR="001163A8" w:rsidRPr="001163A8">
        <w:rPr>
          <w:rFonts w:ascii="Times New Roman" w:hAnsi="Times New Roman" w:cs="Times New Roman"/>
          <w:i/>
          <w:iCs/>
        </w:rPr>
        <w:t>1Ts 5,21</w:t>
      </w:r>
      <w:r w:rsidR="001163A8" w:rsidRPr="001163A8">
        <w:rPr>
          <w:rFonts w:ascii="Times New Roman" w:hAnsi="Times New Roman" w:cs="Times New Roman"/>
          <w:iCs/>
        </w:rPr>
        <w:t>)</w:t>
      </w:r>
    </w:p>
    <w:p w:rsidR="00796C54" w:rsidRPr="001163A8" w:rsidRDefault="00796C54" w:rsidP="00796C54">
      <w:pPr>
        <w:pStyle w:val="Intestazione1"/>
        <w:jc w:val="center"/>
        <w:rPr>
          <w:rFonts w:ascii="Times New Roman" w:hAnsi="Times New Roman" w:cs="Times New Roman"/>
        </w:rPr>
      </w:pPr>
      <w:r>
        <w:rPr>
          <w:rFonts w:ascii="Times New Roman" w:hAnsi="Times New Roman" w:cs="Times New Roman"/>
          <w:i/>
          <w:iCs/>
        </w:rPr>
        <w:t>Chiunque segue Cristo, uomo perfetto, diventa anche lui più uomo</w:t>
      </w:r>
      <w:r w:rsidR="001163A8">
        <w:rPr>
          <w:rFonts w:ascii="Times New Roman" w:hAnsi="Times New Roman" w:cs="Times New Roman"/>
          <w:i/>
          <w:iCs/>
        </w:rPr>
        <w:t xml:space="preserve"> </w:t>
      </w:r>
    </w:p>
    <w:p w:rsidR="00CC32CB" w:rsidRDefault="00CC32CB" w:rsidP="00796C54">
      <w:pPr>
        <w:pStyle w:val="Titolo2"/>
        <w:numPr>
          <w:ilvl w:val="1"/>
          <w:numId w:val="1"/>
        </w:numPr>
        <w:rPr>
          <w:rFonts w:ascii="Times New Roman" w:hAnsi="Times New Roman" w:cs="Times New Roman"/>
          <w:sz w:val="24"/>
          <w:szCs w:val="24"/>
        </w:rPr>
      </w:pPr>
    </w:p>
    <w:p w:rsidR="00796C54" w:rsidRDefault="00796C54" w:rsidP="00796C54">
      <w:pPr>
        <w:pStyle w:val="Titolo2"/>
        <w:numPr>
          <w:ilvl w:val="1"/>
          <w:numId w:val="1"/>
        </w:numPr>
        <w:rPr>
          <w:rFonts w:ascii="Times New Roman" w:hAnsi="Times New Roman" w:cs="Times New Roman"/>
          <w:sz w:val="24"/>
          <w:szCs w:val="24"/>
        </w:rPr>
      </w:pPr>
      <w:r>
        <w:rPr>
          <w:rFonts w:ascii="Times New Roman" w:hAnsi="Times New Roman" w:cs="Times New Roman"/>
          <w:sz w:val="24"/>
          <w:szCs w:val="24"/>
        </w:rPr>
        <w:t>Ispirazione biblica</w:t>
      </w:r>
    </w:p>
    <w:p w:rsidR="00BC16AB" w:rsidRDefault="00723B39" w:rsidP="00796C54">
      <w:pPr>
        <w:rPr>
          <w:rFonts w:ascii="Times New Roman" w:hAnsi="Times New Roman" w:cs="Times New Roman"/>
          <w:i/>
          <w:iCs/>
        </w:rPr>
      </w:pPr>
      <w:r>
        <w:rPr>
          <w:rFonts w:ascii="Times New Roman" w:hAnsi="Times New Roman" w:cs="Times New Roman"/>
          <w:i/>
          <w:iCs/>
        </w:rPr>
        <w:t>«</w:t>
      </w:r>
      <w:r w:rsidR="00796C54">
        <w:rPr>
          <w:rFonts w:ascii="Times New Roman" w:hAnsi="Times New Roman" w:cs="Times New Roman"/>
          <w:i/>
          <w:iCs/>
        </w:rPr>
        <w:t>Spirito, anima e corpo, si conservino irreprensibili per la venuta del Signore</w:t>
      </w:r>
      <w:r>
        <w:rPr>
          <w:rFonts w:ascii="Times New Roman" w:hAnsi="Times New Roman" w:cs="Times New Roman"/>
          <w:i/>
          <w:iCs/>
        </w:rPr>
        <w:t>».</w:t>
      </w:r>
      <w:r w:rsidR="00796C54">
        <w:rPr>
          <w:rFonts w:ascii="Times New Roman" w:hAnsi="Times New Roman" w:cs="Times New Roman"/>
          <w:i/>
          <w:iCs/>
        </w:rPr>
        <w:t xml:space="preserve"> </w:t>
      </w:r>
    </w:p>
    <w:p w:rsidR="00796C54" w:rsidRDefault="00796C54" w:rsidP="00723B39">
      <w:pPr>
        <w:ind w:left="2124" w:firstLine="708"/>
        <w:jc w:val="right"/>
        <w:rPr>
          <w:rFonts w:ascii="Times New Roman" w:hAnsi="Times New Roman" w:cs="Times New Roman"/>
        </w:rPr>
      </w:pPr>
      <w:r>
        <w:rPr>
          <w:rFonts w:ascii="Times New Roman" w:hAnsi="Times New Roman" w:cs="Times New Roman"/>
          <w:i/>
          <w:iCs/>
        </w:rPr>
        <w:t xml:space="preserve">1 </w:t>
      </w:r>
      <w:proofErr w:type="spellStart"/>
      <w:r>
        <w:rPr>
          <w:rFonts w:ascii="Times New Roman" w:hAnsi="Times New Roman" w:cs="Times New Roman"/>
          <w:i/>
          <w:iCs/>
        </w:rPr>
        <w:t>Ts</w:t>
      </w:r>
      <w:proofErr w:type="spellEnd"/>
      <w:r>
        <w:rPr>
          <w:rFonts w:ascii="Times New Roman" w:hAnsi="Times New Roman" w:cs="Times New Roman"/>
          <w:i/>
          <w:iCs/>
        </w:rPr>
        <w:t xml:space="preserve"> 5, 16-24: Seconda lettura della terza domenica di Avvento B</w:t>
      </w:r>
    </w:p>
    <w:p w:rsidR="00796C54" w:rsidRDefault="00796C54" w:rsidP="00796C54">
      <w:pPr>
        <w:rPr>
          <w:rFonts w:ascii="Times New Roman" w:hAnsi="Times New Roman" w:cs="Times New Roman"/>
        </w:rPr>
      </w:pPr>
    </w:p>
    <w:p w:rsidR="00EB3F48" w:rsidRDefault="00796C54" w:rsidP="00CC32CB">
      <w:pPr>
        <w:jc w:val="both"/>
        <w:rPr>
          <w:rFonts w:ascii="Times New Roman" w:hAnsi="Times New Roman" w:cs="Times New Roman"/>
        </w:rPr>
      </w:pPr>
      <w:r>
        <w:rPr>
          <w:rFonts w:ascii="Times New Roman" w:hAnsi="Times New Roman" w:cs="Times New Roman"/>
        </w:rPr>
        <w:t xml:space="preserve">L’esortazione della prima lettera ai Tessalonicesi colpisce per la sua fondamentale positività e tendenza all’ottimismo. Contro ogni tentazione di catastrofismo escatologico, l’apostolo invita ad attendere il Signore nella gioia e nell’operosità. Il testo appare estremamente profetico e attuale: anche </w:t>
      </w:r>
      <w:r w:rsidR="00D47BE3">
        <w:rPr>
          <w:rFonts w:ascii="Times New Roman" w:hAnsi="Times New Roman" w:cs="Times New Roman"/>
        </w:rPr>
        <w:t xml:space="preserve">a </w:t>
      </w:r>
      <w:r>
        <w:rPr>
          <w:rFonts w:ascii="Times New Roman" w:hAnsi="Times New Roman" w:cs="Times New Roman"/>
        </w:rPr>
        <w:t>noi</w:t>
      </w:r>
      <w:r w:rsidR="00D47BE3">
        <w:rPr>
          <w:rFonts w:ascii="Times New Roman" w:hAnsi="Times New Roman" w:cs="Times New Roman"/>
        </w:rPr>
        <w:t>, che</w:t>
      </w:r>
      <w:r>
        <w:rPr>
          <w:rFonts w:ascii="Times New Roman" w:hAnsi="Times New Roman" w:cs="Times New Roman"/>
        </w:rPr>
        <w:t xml:space="preserve"> </w:t>
      </w:r>
      <w:r w:rsidR="00D47BE3">
        <w:rPr>
          <w:rFonts w:ascii="Times New Roman" w:hAnsi="Times New Roman" w:cs="Times New Roman"/>
        </w:rPr>
        <w:t>conosciamo</w:t>
      </w:r>
      <w:r>
        <w:rPr>
          <w:rFonts w:ascii="Times New Roman" w:hAnsi="Times New Roman" w:cs="Times New Roman"/>
        </w:rPr>
        <w:t xml:space="preserve"> la tentazione del pessimismo e della depressione spirituale, </w:t>
      </w:r>
      <w:r w:rsidR="00C16381">
        <w:rPr>
          <w:rFonts w:ascii="Times New Roman" w:hAnsi="Times New Roman" w:cs="Times New Roman"/>
        </w:rPr>
        <w:t>Paolo</w:t>
      </w:r>
      <w:r>
        <w:rPr>
          <w:rFonts w:ascii="Times New Roman" w:hAnsi="Times New Roman" w:cs="Times New Roman"/>
        </w:rPr>
        <w:t xml:space="preserve"> rivolge l’invito alla gioia. </w:t>
      </w:r>
      <w:r w:rsidR="00EB3F48">
        <w:rPr>
          <w:rFonts w:ascii="Times New Roman" w:hAnsi="Times New Roman" w:cs="Times New Roman"/>
        </w:rPr>
        <w:t xml:space="preserve">C’è </w:t>
      </w:r>
      <w:r w:rsidR="007E43B9">
        <w:rPr>
          <w:rFonts w:ascii="Times New Roman" w:hAnsi="Times New Roman" w:cs="Times New Roman"/>
        </w:rPr>
        <w:t>solo</w:t>
      </w:r>
      <w:r w:rsidR="00EB3F48">
        <w:rPr>
          <w:rFonts w:ascii="Times New Roman" w:hAnsi="Times New Roman" w:cs="Times New Roman"/>
        </w:rPr>
        <w:t xml:space="preserve"> una</w:t>
      </w:r>
      <w:r>
        <w:rPr>
          <w:rFonts w:ascii="Times New Roman" w:hAnsi="Times New Roman" w:cs="Times New Roman"/>
        </w:rPr>
        <w:t xml:space="preserve"> condizione essenziale per viverla e gustarla</w:t>
      </w:r>
      <w:r w:rsidR="00EB3F48">
        <w:rPr>
          <w:rFonts w:ascii="Times New Roman" w:hAnsi="Times New Roman" w:cs="Times New Roman"/>
        </w:rPr>
        <w:t>:</w:t>
      </w:r>
      <w:r>
        <w:rPr>
          <w:rFonts w:ascii="Times New Roman" w:hAnsi="Times New Roman" w:cs="Times New Roman"/>
        </w:rPr>
        <w:t xml:space="preserve"> un atteggiamento di preghiera incessante, </w:t>
      </w:r>
      <w:r w:rsidR="00EB3F48">
        <w:rPr>
          <w:rFonts w:ascii="Times New Roman" w:hAnsi="Times New Roman" w:cs="Times New Roman"/>
        </w:rPr>
        <w:t>in</w:t>
      </w:r>
      <w:r>
        <w:rPr>
          <w:rFonts w:ascii="Times New Roman" w:hAnsi="Times New Roman" w:cs="Times New Roman"/>
        </w:rPr>
        <w:t xml:space="preserve"> continuo ascolto della voce dello Spirito, senza paura delle sue novità: “non spegnete lo Spirito</w:t>
      </w:r>
      <w:r w:rsidR="00EB3F48">
        <w:rPr>
          <w:rFonts w:ascii="Times New Roman" w:hAnsi="Times New Roman" w:cs="Times New Roman"/>
        </w:rPr>
        <w:t>, non disprezzate le profezie”.</w:t>
      </w:r>
    </w:p>
    <w:p w:rsidR="00796C54" w:rsidRDefault="00C16381" w:rsidP="00CC32CB">
      <w:pPr>
        <w:jc w:val="both"/>
        <w:rPr>
          <w:rFonts w:ascii="Times New Roman" w:hAnsi="Times New Roman" w:cs="Times New Roman"/>
        </w:rPr>
      </w:pPr>
      <w:r>
        <w:rPr>
          <w:rFonts w:ascii="Times New Roman" w:hAnsi="Times New Roman" w:cs="Times New Roman"/>
        </w:rPr>
        <w:t>L’apostolo</w:t>
      </w:r>
      <w:r w:rsidR="00796C54">
        <w:rPr>
          <w:rFonts w:ascii="Times New Roman" w:hAnsi="Times New Roman" w:cs="Times New Roman"/>
        </w:rPr>
        <w:t xml:space="preserve"> invita a non diffidare dei doni che lo Spirito suscita, anche se occorre essere saggi, riconoscendo che </w:t>
      </w:r>
      <w:r w:rsidR="007E43B9">
        <w:rPr>
          <w:rFonts w:ascii="Times New Roman" w:hAnsi="Times New Roman" w:cs="Times New Roman"/>
        </w:rPr>
        <w:t>la sua azione</w:t>
      </w:r>
      <w:r w:rsidR="00796C54">
        <w:rPr>
          <w:rFonts w:ascii="Times New Roman" w:hAnsi="Times New Roman" w:cs="Times New Roman"/>
        </w:rPr>
        <w:t xml:space="preserve"> può essere confusa con seduzioni ingannevoli. </w:t>
      </w:r>
      <w:r w:rsidR="006913E6">
        <w:rPr>
          <w:rFonts w:ascii="Times New Roman" w:hAnsi="Times New Roman" w:cs="Times New Roman"/>
        </w:rPr>
        <w:t>L’atteggiamento di fondo</w:t>
      </w:r>
      <w:r w:rsidR="007E43B9">
        <w:rPr>
          <w:rFonts w:ascii="Times New Roman" w:hAnsi="Times New Roman" w:cs="Times New Roman"/>
        </w:rPr>
        <w:t xml:space="preserve"> </w:t>
      </w:r>
      <w:r w:rsidR="006913E6">
        <w:rPr>
          <w:rFonts w:ascii="Times New Roman" w:hAnsi="Times New Roman" w:cs="Times New Roman"/>
        </w:rPr>
        <w:t>resta</w:t>
      </w:r>
      <w:r w:rsidR="00796C54">
        <w:rPr>
          <w:rFonts w:ascii="Times New Roman" w:hAnsi="Times New Roman" w:cs="Times New Roman"/>
        </w:rPr>
        <w:t xml:space="preserve"> </w:t>
      </w:r>
      <w:r w:rsidR="000F14BB">
        <w:rPr>
          <w:rFonts w:ascii="Times New Roman" w:hAnsi="Times New Roman" w:cs="Times New Roman"/>
        </w:rPr>
        <w:t xml:space="preserve">però </w:t>
      </w:r>
      <w:r w:rsidR="007E43B9">
        <w:rPr>
          <w:rFonts w:ascii="Times New Roman" w:hAnsi="Times New Roman" w:cs="Times New Roman"/>
        </w:rPr>
        <w:t>positivo e aperto. D</w:t>
      </w:r>
      <w:r w:rsidR="00796C54">
        <w:rPr>
          <w:rFonts w:ascii="Times New Roman" w:hAnsi="Times New Roman" w:cs="Times New Roman"/>
        </w:rPr>
        <w:t>a qui l’invito potente: “vagliate ogni cosa, tenete ciò che è buono”.</w:t>
      </w:r>
    </w:p>
    <w:p w:rsidR="00796C54" w:rsidRDefault="00796C54" w:rsidP="00CC32CB">
      <w:pPr>
        <w:jc w:val="both"/>
        <w:rPr>
          <w:rFonts w:ascii="Times New Roman" w:hAnsi="Times New Roman" w:cs="Times New Roman"/>
        </w:rPr>
      </w:pPr>
      <w:r>
        <w:rPr>
          <w:rFonts w:ascii="Times New Roman" w:hAnsi="Times New Roman" w:cs="Times New Roman"/>
        </w:rPr>
        <w:t xml:space="preserve">I credenti sono guidati dal criterio del bene: non li domina una diffidenza preventiva, ma una fondamentale </w:t>
      </w:r>
      <w:r w:rsidR="000D133C">
        <w:rPr>
          <w:rFonts w:ascii="Times New Roman" w:hAnsi="Times New Roman" w:cs="Times New Roman"/>
        </w:rPr>
        <w:t>tensione</w:t>
      </w:r>
      <w:r>
        <w:rPr>
          <w:rFonts w:ascii="Times New Roman" w:hAnsi="Times New Roman" w:cs="Times New Roman"/>
        </w:rPr>
        <w:t xml:space="preserve"> all’accoglienza. </w:t>
      </w:r>
      <w:r w:rsidR="000D133C">
        <w:rPr>
          <w:rFonts w:ascii="Times New Roman" w:hAnsi="Times New Roman" w:cs="Times New Roman"/>
        </w:rPr>
        <w:t>Non cadono vittime di un</w:t>
      </w:r>
      <w:r>
        <w:rPr>
          <w:rFonts w:ascii="Times New Roman" w:hAnsi="Times New Roman" w:cs="Times New Roman"/>
        </w:rPr>
        <w:t xml:space="preserve"> flusso caotico di fattori irrazionali, ma usano la loro ragionevolezza, che pure è dono di Dio e luogo di </w:t>
      </w:r>
      <w:r w:rsidR="000D133C">
        <w:rPr>
          <w:rFonts w:ascii="Times New Roman" w:hAnsi="Times New Roman" w:cs="Times New Roman"/>
        </w:rPr>
        <w:t>riconoscimento</w:t>
      </w:r>
      <w:r>
        <w:rPr>
          <w:rFonts w:ascii="Times New Roman" w:hAnsi="Times New Roman" w:cs="Times New Roman"/>
        </w:rPr>
        <w:t xml:space="preserve"> dello Spirito. Lo stesso Spirito di Cristo, dono del Risorto, permette di valutare, giudicare, accogliere il bene, astenendosi quindi “da ogni specie di male”.</w:t>
      </w:r>
    </w:p>
    <w:p w:rsidR="00796C54" w:rsidRDefault="00796C54" w:rsidP="00CC32CB">
      <w:pPr>
        <w:jc w:val="both"/>
        <w:rPr>
          <w:rFonts w:ascii="Times New Roman" w:hAnsi="Times New Roman" w:cs="Times New Roman"/>
        </w:rPr>
      </w:pPr>
    </w:p>
    <w:p w:rsidR="00796C54" w:rsidRPr="00723B39" w:rsidRDefault="00BC16AB" w:rsidP="00796C54">
      <w:pPr>
        <w:pStyle w:val="Citazione"/>
        <w:rPr>
          <w:rFonts w:ascii="Times New Roman" w:hAnsi="Times New Roman" w:cs="Times New Roman"/>
          <w:szCs w:val="20"/>
        </w:rPr>
      </w:pPr>
      <w:r w:rsidRPr="00723B39">
        <w:rPr>
          <w:rFonts w:ascii="Times New Roman" w:hAnsi="Times New Roman" w:cs="Times New Roman"/>
          <w:szCs w:val="20"/>
        </w:rPr>
        <w:t>«</w:t>
      </w:r>
      <w:r w:rsidR="00796C54" w:rsidRPr="00723B39">
        <w:rPr>
          <w:rFonts w:ascii="Times New Roman" w:hAnsi="Times New Roman" w:cs="Times New Roman"/>
          <w:szCs w:val="20"/>
        </w:rPr>
        <w:t>Fratelli, siate sempre lieti, pregate ininterrottamente, in ogni cosa rendete grazie: questa infatti è volontà di Dio in Cristo Gesù verso di voi.</w:t>
      </w:r>
    </w:p>
    <w:p w:rsidR="00796C54" w:rsidRPr="00723B39" w:rsidRDefault="00796C54" w:rsidP="00796C54">
      <w:pPr>
        <w:pStyle w:val="Citazione"/>
        <w:rPr>
          <w:rFonts w:ascii="Times New Roman" w:hAnsi="Times New Roman" w:cs="Times New Roman"/>
          <w:szCs w:val="20"/>
        </w:rPr>
      </w:pPr>
      <w:r w:rsidRPr="00723B39">
        <w:rPr>
          <w:rFonts w:ascii="Times New Roman" w:hAnsi="Times New Roman" w:cs="Times New Roman"/>
          <w:szCs w:val="20"/>
        </w:rPr>
        <w:t>Non spegnete lo Spirito, non disprezzate le profezie. Vagliate ogni cosa e tenete ciò che è buono. Astenetevi da ogni specie di male.</w:t>
      </w:r>
    </w:p>
    <w:p w:rsidR="00796C54" w:rsidRPr="00723B39" w:rsidRDefault="00796C54" w:rsidP="00796C54">
      <w:pPr>
        <w:pStyle w:val="Citazione"/>
        <w:rPr>
          <w:rFonts w:ascii="Times New Roman" w:hAnsi="Times New Roman" w:cs="Times New Roman"/>
          <w:color w:val="FF0000"/>
          <w:szCs w:val="20"/>
        </w:rPr>
      </w:pPr>
      <w:r w:rsidRPr="00723B39">
        <w:rPr>
          <w:rFonts w:ascii="Times New Roman" w:hAnsi="Times New Roman" w:cs="Times New Roman"/>
          <w:szCs w:val="20"/>
        </w:rPr>
        <w:t>Il Dio della pace vi santifichi interamente, e tutta la vostra persona, spirito, anima e corpo, si conservi irreprensibile per la venuta del Signore nostro Gesù Cristo. Degno di fede è colui che vi chiama: egli farà tutto questo!</w:t>
      </w:r>
      <w:r w:rsidR="00BC16AB" w:rsidRPr="00723B39">
        <w:rPr>
          <w:rFonts w:ascii="Times New Roman" w:hAnsi="Times New Roman" w:cs="Times New Roman"/>
          <w:szCs w:val="20"/>
        </w:rPr>
        <w:t>»</w:t>
      </w:r>
      <w:r w:rsidR="001163A8" w:rsidRPr="00723B39">
        <w:rPr>
          <w:rFonts w:ascii="Times New Roman" w:hAnsi="Times New Roman" w:cs="Times New Roman"/>
          <w:szCs w:val="20"/>
        </w:rPr>
        <w:t xml:space="preserve"> </w:t>
      </w:r>
      <w:r w:rsidR="001163A8" w:rsidRPr="00723B39">
        <w:rPr>
          <w:rFonts w:ascii="Times New Roman" w:hAnsi="Times New Roman" w:cs="Times New Roman"/>
          <w:i/>
          <w:szCs w:val="20"/>
        </w:rPr>
        <w:t>1Ts 5, 16-24</w:t>
      </w:r>
      <w:r w:rsidR="001163A8" w:rsidRPr="00723B39">
        <w:rPr>
          <w:rFonts w:ascii="Times New Roman" w:hAnsi="Times New Roman" w:cs="Times New Roman"/>
          <w:szCs w:val="20"/>
        </w:rPr>
        <w:t>.</w:t>
      </w:r>
    </w:p>
    <w:p w:rsidR="00796C54" w:rsidRDefault="00796C54" w:rsidP="00796C54">
      <w:pPr>
        <w:rPr>
          <w:rFonts w:ascii="Times New Roman" w:hAnsi="Times New Roman" w:cs="Times New Roman"/>
        </w:rPr>
      </w:pPr>
    </w:p>
    <w:p w:rsidR="00796C54" w:rsidRDefault="00796C54" w:rsidP="00CC32CB">
      <w:pPr>
        <w:jc w:val="both"/>
        <w:rPr>
          <w:rFonts w:ascii="Times New Roman" w:hAnsi="Times New Roman" w:cs="Times New Roman"/>
        </w:rPr>
      </w:pPr>
      <w:r>
        <w:rPr>
          <w:rFonts w:ascii="Times New Roman" w:hAnsi="Times New Roman" w:cs="Times New Roman"/>
        </w:rPr>
        <w:t xml:space="preserve">Il brano </w:t>
      </w:r>
      <w:r w:rsidR="00B13162">
        <w:rPr>
          <w:rFonts w:ascii="Times New Roman" w:hAnsi="Times New Roman" w:cs="Times New Roman"/>
        </w:rPr>
        <w:t>delinea dunque una antropologia:</w:t>
      </w:r>
      <w:r>
        <w:rPr>
          <w:rFonts w:ascii="Times New Roman" w:hAnsi="Times New Roman" w:cs="Times New Roman"/>
        </w:rPr>
        <w:t xml:space="preserve"> un modo autentico, buono e bello di essere uomini, donne, comunità. I credenti sono chiamati a questo innanzitutto per la grazia ricevuta dal Risorto; se vivono in questo modo, ogni uomo o donna, anche non cristiano</w:t>
      </w:r>
      <w:r w:rsidR="00B13162">
        <w:rPr>
          <w:rFonts w:ascii="Times New Roman" w:hAnsi="Times New Roman" w:cs="Times New Roman"/>
        </w:rPr>
        <w:t xml:space="preserve"> o</w:t>
      </w:r>
      <w:r>
        <w:rPr>
          <w:rFonts w:ascii="Times New Roman" w:hAnsi="Times New Roman" w:cs="Times New Roman"/>
        </w:rPr>
        <w:t xml:space="preserve"> non credente, ne sarà edificato e incoraggiato.</w:t>
      </w:r>
    </w:p>
    <w:p w:rsidR="00796C54" w:rsidRDefault="00796C54" w:rsidP="00796C54">
      <w:pPr>
        <w:rPr>
          <w:rFonts w:ascii="Times New Roman" w:hAnsi="Times New Roman" w:cs="Times New Roman"/>
        </w:rPr>
      </w:pPr>
    </w:p>
    <w:p w:rsidR="00796C54" w:rsidRDefault="00796C54" w:rsidP="00796C54">
      <w:pPr>
        <w:pStyle w:val="Titolo2"/>
        <w:numPr>
          <w:ilvl w:val="1"/>
          <w:numId w:val="1"/>
        </w:numPr>
        <w:rPr>
          <w:rFonts w:ascii="Times New Roman" w:hAnsi="Times New Roman" w:cs="Times New Roman"/>
          <w:sz w:val="24"/>
          <w:szCs w:val="24"/>
        </w:rPr>
      </w:pPr>
      <w:r>
        <w:rPr>
          <w:rFonts w:ascii="Times New Roman" w:hAnsi="Times New Roman" w:cs="Times New Roman"/>
          <w:sz w:val="24"/>
          <w:szCs w:val="24"/>
        </w:rPr>
        <w:t>Ispirazione ecclesiale</w:t>
      </w:r>
    </w:p>
    <w:p w:rsidR="00796C54" w:rsidRDefault="00796C54" w:rsidP="00CC32CB">
      <w:pPr>
        <w:jc w:val="both"/>
        <w:rPr>
          <w:rFonts w:ascii="Times New Roman" w:hAnsi="Times New Roman" w:cs="Times New Roman"/>
        </w:rPr>
      </w:pPr>
      <w:r>
        <w:rPr>
          <w:rFonts w:ascii="Times New Roman" w:hAnsi="Times New Roman" w:cs="Times New Roman"/>
        </w:rPr>
        <w:t xml:space="preserve">Il sottotitolo «Chiunque segue Cristo, uomo perfetto, diventa anche lui più uomo»  è </w:t>
      </w:r>
      <w:r w:rsidR="007E7DEA">
        <w:rPr>
          <w:rFonts w:ascii="Times New Roman" w:hAnsi="Times New Roman" w:cs="Times New Roman"/>
        </w:rPr>
        <w:t>tratto</w:t>
      </w:r>
      <w:r>
        <w:rPr>
          <w:rFonts w:ascii="Times New Roman" w:hAnsi="Times New Roman" w:cs="Times New Roman"/>
        </w:rPr>
        <w:t xml:space="preserve"> dalla Costituzione Conciliare </w:t>
      </w:r>
      <w:proofErr w:type="spellStart"/>
      <w:r w:rsidRPr="007E7DEA">
        <w:rPr>
          <w:rFonts w:ascii="Times New Roman" w:hAnsi="Times New Roman" w:cs="Times New Roman"/>
          <w:i/>
        </w:rPr>
        <w:t>Gaudium</w:t>
      </w:r>
      <w:proofErr w:type="spellEnd"/>
      <w:r w:rsidRPr="007E7DEA">
        <w:rPr>
          <w:rFonts w:ascii="Times New Roman" w:hAnsi="Times New Roman" w:cs="Times New Roman"/>
          <w:i/>
        </w:rPr>
        <w:t xml:space="preserve"> et </w:t>
      </w:r>
      <w:proofErr w:type="spellStart"/>
      <w:r w:rsidRPr="007E7DEA">
        <w:rPr>
          <w:rFonts w:ascii="Times New Roman" w:hAnsi="Times New Roman" w:cs="Times New Roman"/>
          <w:i/>
        </w:rPr>
        <w:t>spes</w:t>
      </w:r>
      <w:proofErr w:type="spellEnd"/>
      <w:r w:rsidR="007E7DEA">
        <w:rPr>
          <w:rFonts w:ascii="Times New Roman" w:hAnsi="Times New Roman" w:cs="Times New Roman"/>
        </w:rPr>
        <w:t xml:space="preserve"> (41) ed è citato nell’</w:t>
      </w:r>
      <w:r w:rsidR="007E7DEA" w:rsidRPr="007E7DEA">
        <w:rPr>
          <w:rFonts w:ascii="Times New Roman" w:hAnsi="Times New Roman" w:cs="Times New Roman"/>
          <w:i/>
        </w:rPr>
        <w:t>I</w:t>
      </w:r>
      <w:r w:rsidRPr="007E7DEA">
        <w:rPr>
          <w:rFonts w:ascii="Times New Roman" w:hAnsi="Times New Roman" w:cs="Times New Roman"/>
          <w:i/>
        </w:rPr>
        <w:t xml:space="preserve">nvito al convegno </w:t>
      </w:r>
      <w:r w:rsidR="007E7DEA">
        <w:rPr>
          <w:rFonts w:ascii="Times New Roman" w:hAnsi="Times New Roman" w:cs="Times New Roman"/>
          <w:i/>
        </w:rPr>
        <w:t xml:space="preserve">ecclesiale </w:t>
      </w:r>
      <w:r w:rsidRPr="007E7DEA">
        <w:rPr>
          <w:rFonts w:ascii="Times New Roman" w:hAnsi="Times New Roman" w:cs="Times New Roman"/>
          <w:i/>
        </w:rPr>
        <w:t>di Firenze</w:t>
      </w:r>
      <w:r>
        <w:rPr>
          <w:rFonts w:ascii="Times New Roman" w:hAnsi="Times New Roman" w:cs="Times New Roman"/>
        </w:rPr>
        <w:t xml:space="preserve">. </w:t>
      </w:r>
    </w:p>
    <w:p w:rsidR="00796C54" w:rsidRDefault="00796C54" w:rsidP="00CC32CB">
      <w:pPr>
        <w:jc w:val="both"/>
        <w:rPr>
          <w:rFonts w:ascii="Times New Roman" w:hAnsi="Times New Roman" w:cs="Times New Roman"/>
        </w:rPr>
      </w:pPr>
      <w:r>
        <w:rPr>
          <w:rFonts w:ascii="Times New Roman" w:hAnsi="Times New Roman" w:cs="Times New Roman"/>
        </w:rPr>
        <w:t>L’idea di fondo che viene espressa è perfettamente confacente al tempo liturgico di Avvento e</w:t>
      </w:r>
      <w:r w:rsidR="007E7DEA">
        <w:rPr>
          <w:rFonts w:ascii="Times New Roman" w:hAnsi="Times New Roman" w:cs="Times New Roman"/>
        </w:rPr>
        <w:t xml:space="preserve"> Natale: il mistero di Cristo, V</w:t>
      </w:r>
      <w:r>
        <w:rPr>
          <w:rFonts w:ascii="Times New Roman" w:hAnsi="Times New Roman" w:cs="Times New Roman"/>
        </w:rPr>
        <w:t xml:space="preserve">erbo incarnato, fine delle attese di tutto il mondo, rivela la pienezza </w:t>
      </w:r>
      <w:r>
        <w:rPr>
          <w:rFonts w:ascii="Times New Roman" w:hAnsi="Times New Roman" w:cs="Times New Roman"/>
        </w:rPr>
        <w:lastRenderedPageBreak/>
        <w:t xml:space="preserve">dell’umanità. Il percorso pastorale della Chiesa italiana è in sintonia con l’atteggiamento positivo richiesto dalla Parola divina, teso com’è a trovare la via di un “nuovo umanesimo”, </w:t>
      </w:r>
      <w:r w:rsidR="003907DD">
        <w:rPr>
          <w:rFonts w:ascii="Times New Roman" w:hAnsi="Times New Roman" w:cs="Times New Roman"/>
        </w:rPr>
        <w:t>la possibilità di costruire un’</w:t>
      </w:r>
      <w:r>
        <w:rPr>
          <w:rFonts w:ascii="Times New Roman" w:hAnsi="Times New Roman" w:cs="Times New Roman"/>
        </w:rPr>
        <w:t xml:space="preserve">umanità piena e aperta </w:t>
      </w:r>
      <w:r w:rsidR="00B13162">
        <w:rPr>
          <w:rFonts w:ascii="Times New Roman" w:hAnsi="Times New Roman" w:cs="Times New Roman"/>
        </w:rPr>
        <w:t>a Dio</w:t>
      </w:r>
      <w:r>
        <w:rPr>
          <w:rFonts w:ascii="Times New Roman" w:hAnsi="Times New Roman" w:cs="Times New Roman"/>
        </w:rPr>
        <w:t>.</w:t>
      </w:r>
    </w:p>
    <w:p w:rsidR="00796C54" w:rsidRDefault="00796C54" w:rsidP="00CC32CB">
      <w:pPr>
        <w:jc w:val="both"/>
        <w:rPr>
          <w:rFonts w:ascii="Times New Roman" w:hAnsi="Times New Roman" w:cs="Times New Roman"/>
        </w:rPr>
      </w:pPr>
    </w:p>
    <w:p w:rsidR="00796C54" w:rsidRDefault="00796C54" w:rsidP="00CC32CB">
      <w:pPr>
        <w:jc w:val="both"/>
        <w:rPr>
          <w:rFonts w:ascii="Times New Roman" w:hAnsi="Times New Roman" w:cs="Times New Roman"/>
        </w:rPr>
      </w:pPr>
      <w:r>
        <w:rPr>
          <w:rFonts w:ascii="Times New Roman" w:hAnsi="Times New Roman" w:cs="Times New Roman"/>
        </w:rPr>
        <w:t>Leggiam</w:t>
      </w:r>
      <w:r w:rsidR="007E7DEA">
        <w:rPr>
          <w:rFonts w:ascii="Times New Roman" w:hAnsi="Times New Roman" w:cs="Times New Roman"/>
        </w:rPr>
        <w:t xml:space="preserve">o negli Orientamenti Pastorali </w:t>
      </w:r>
      <w:r w:rsidR="005F6802">
        <w:rPr>
          <w:rFonts w:ascii="Times New Roman" w:hAnsi="Times New Roman" w:cs="Times New Roman"/>
        </w:rPr>
        <w:t>dell’episcopato italiano</w:t>
      </w:r>
      <w:r w:rsidR="009F1E0E">
        <w:rPr>
          <w:rFonts w:ascii="Times New Roman" w:hAnsi="Times New Roman" w:cs="Times New Roman"/>
        </w:rPr>
        <w:t xml:space="preserve"> </w:t>
      </w:r>
      <w:r w:rsidR="007E7DEA">
        <w:rPr>
          <w:rFonts w:ascii="Times New Roman" w:hAnsi="Times New Roman" w:cs="Times New Roman"/>
        </w:rPr>
        <w:t>per questo decennio:</w:t>
      </w:r>
    </w:p>
    <w:p w:rsidR="00796C54" w:rsidRDefault="00796C54" w:rsidP="00796C54">
      <w:pPr>
        <w:rPr>
          <w:rFonts w:ascii="Times New Roman" w:hAnsi="Times New Roman" w:cs="Times New Roman"/>
        </w:rPr>
      </w:pPr>
    </w:p>
    <w:p w:rsidR="00796C54" w:rsidRPr="00723B39" w:rsidRDefault="00796C54" w:rsidP="00796C54">
      <w:pPr>
        <w:pStyle w:val="Citazione"/>
        <w:rPr>
          <w:rFonts w:ascii="Times New Roman" w:hAnsi="Times New Roman" w:cs="Times New Roman"/>
          <w:szCs w:val="20"/>
        </w:rPr>
      </w:pPr>
      <w:r w:rsidRPr="00723B39">
        <w:rPr>
          <w:rFonts w:ascii="Times New Roman" w:hAnsi="Times New Roman" w:cs="Times New Roman"/>
          <w:szCs w:val="20"/>
        </w:rPr>
        <w:t>Tra i compiti affidati dal Maestro alla Chiesa c’è la cura del bene delle persone, nella prospettiva di un umanesimo integrale e trascendente. Ciò comporta la specifica responsabilità di educare al gusto dell’autentica bellezza della vita, sia nell’orizzonte proprio della fede, che matura nel dono pasquale della vita nuova, sia come prospettiva pedagogica e culturale, aperta alle donne e agli uomini di qualsiasi religione e cultura, ai non credenti, agli agnostici e a quanti cercano Dio.</w:t>
      </w:r>
    </w:p>
    <w:p w:rsidR="00796C54" w:rsidRPr="00723B39" w:rsidRDefault="00796C54" w:rsidP="00796C54">
      <w:pPr>
        <w:pStyle w:val="Citazione"/>
        <w:rPr>
          <w:rFonts w:ascii="Times New Roman" w:hAnsi="Times New Roman" w:cs="Times New Roman"/>
          <w:szCs w:val="20"/>
        </w:rPr>
      </w:pPr>
      <w:r w:rsidRPr="00723B39">
        <w:rPr>
          <w:rFonts w:ascii="Times New Roman" w:hAnsi="Times New Roman" w:cs="Times New Roman"/>
          <w:szCs w:val="20"/>
        </w:rPr>
        <w:t>Chi educa è sollecito verso una persona concreta, se ne fa carico con amore e premura costante, perché sboccino, nella libertà, tutte le sue potenzialità. Educare comporta la preoccupazione che siano formate in ciascuno l’intelligenza, la volontà e la capacità di amare, perché ogni individuo abbia il co</w:t>
      </w:r>
      <w:r w:rsidR="00620F20" w:rsidRPr="00723B39">
        <w:rPr>
          <w:rFonts w:ascii="Times New Roman" w:hAnsi="Times New Roman" w:cs="Times New Roman"/>
          <w:szCs w:val="20"/>
        </w:rPr>
        <w:t>raggio di decisioni definitive.</w:t>
      </w:r>
    </w:p>
    <w:p w:rsidR="00796C54" w:rsidRPr="00723B39" w:rsidRDefault="00CC32CB" w:rsidP="00796C54">
      <w:pPr>
        <w:pStyle w:val="Citazione"/>
        <w:rPr>
          <w:rFonts w:ascii="Times New Roman" w:hAnsi="Times New Roman" w:cs="Times New Roman"/>
          <w:szCs w:val="20"/>
        </w:rPr>
      </w:pPr>
      <w:r w:rsidRPr="00723B39">
        <w:rPr>
          <w:rFonts w:ascii="Times New Roman" w:hAnsi="Times New Roman" w:cs="Times New Roman"/>
          <w:szCs w:val="20"/>
        </w:rPr>
        <w:t>(</w:t>
      </w:r>
      <w:r w:rsidR="00796C54" w:rsidRPr="00723B39">
        <w:rPr>
          <w:rFonts w:ascii="Times New Roman" w:hAnsi="Times New Roman" w:cs="Times New Roman"/>
          <w:i/>
          <w:szCs w:val="20"/>
        </w:rPr>
        <w:t>Educare alla vita buona del Vangelo,</w:t>
      </w:r>
      <w:r w:rsidR="00796C54" w:rsidRPr="00723B39">
        <w:rPr>
          <w:rFonts w:ascii="Times New Roman" w:hAnsi="Times New Roman" w:cs="Times New Roman"/>
          <w:szCs w:val="20"/>
        </w:rPr>
        <w:t xml:space="preserve"> Orientamenti pastorali dell’Episcopato italiano per il decennio 2010-2020, n. 5</w:t>
      </w:r>
      <w:r w:rsidRPr="00723B39">
        <w:rPr>
          <w:rFonts w:ascii="Times New Roman" w:hAnsi="Times New Roman" w:cs="Times New Roman"/>
          <w:szCs w:val="20"/>
        </w:rPr>
        <w:t>)</w:t>
      </w:r>
      <w:r w:rsidR="00796C54" w:rsidRPr="00723B39">
        <w:rPr>
          <w:rFonts w:ascii="Times New Roman" w:hAnsi="Times New Roman" w:cs="Times New Roman"/>
          <w:szCs w:val="20"/>
        </w:rPr>
        <w:t>.</w:t>
      </w:r>
    </w:p>
    <w:p w:rsidR="00796C54" w:rsidRDefault="00796C54" w:rsidP="00796C54">
      <w:pPr>
        <w:pStyle w:val="Citazione"/>
        <w:rPr>
          <w:rFonts w:ascii="Times New Roman" w:hAnsi="Times New Roman" w:cs="Times New Roman"/>
          <w:sz w:val="24"/>
        </w:rPr>
      </w:pPr>
    </w:p>
    <w:p w:rsidR="00796C54" w:rsidRDefault="00796C54" w:rsidP="00796C54">
      <w:pPr>
        <w:rPr>
          <w:rFonts w:ascii="Times New Roman" w:hAnsi="Times New Roman" w:cs="Times New Roman"/>
        </w:rPr>
      </w:pPr>
      <w:r>
        <w:rPr>
          <w:rFonts w:ascii="Times New Roman" w:hAnsi="Times New Roman" w:cs="Times New Roman"/>
        </w:rPr>
        <w:t xml:space="preserve">E ancora, nell’invito al Convegno </w:t>
      </w:r>
      <w:r w:rsidR="00BC16AB">
        <w:rPr>
          <w:rFonts w:ascii="Times New Roman" w:hAnsi="Times New Roman" w:cs="Times New Roman"/>
        </w:rPr>
        <w:t xml:space="preserve">ecclesiale </w:t>
      </w:r>
      <w:r>
        <w:rPr>
          <w:rFonts w:ascii="Times New Roman" w:hAnsi="Times New Roman" w:cs="Times New Roman"/>
        </w:rPr>
        <w:t xml:space="preserve">di Firenze: </w:t>
      </w:r>
    </w:p>
    <w:p w:rsidR="00796C54" w:rsidRDefault="00796C54" w:rsidP="00796C54">
      <w:pPr>
        <w:rPr>
          <w:rFonts w:ascii="Times New Roman" w:hAnsi="Times New Roman" w:cs="Times New Roman"/>
        </w:rPr>
      </w:pPr>
    </w:p>
    <w:p w:rsidR="00796C54" w:rsidRPr="00723B39" w:rsidRDefault="00796C54" w:rsidP="00796C54">
      <w:pPr>
        <w:pStyle w:val="Citazione"/>
        <w:rPr>
          <w:rFonts w:ascii="Times New Roman" w:hAnsi="Times New Roman" w:cs="Times New Roman"/>
          <w:szCs w:val="20"/>
        </w:rPr>
      </w:pPr>
      <w:r w:rsidRPr="00723B39">
        <w:rPr>
          <w:rFonts w:ascii="Times New Roman" w:hAnsi="Times New Roman" w:cs="Times New Roman"/>
          <w:szCs w:val="20"/>
        </w:rPr>
        <w:t>«Chiunque segue Cristo, uomo perfett</w:t>
      </w:r>
      <w:r w:rsidR="00326338" w:rsidRPr="00723B39">
        <w:rPr>
          <w:rFonts w:ascii="Times New Roman" w:hAnsi="Times New Roman" w:cs="Times New Roman"/>
          <w:szCs w:val="20"/>
        </w:rPr>
        <w:t xml:space="preserve">o, diventa anche lui più uomo», </w:t>
      </w:r>
      <w:r w:rsidR="00CC32CB" w:rsidRPr="00723B39">
        <w:rPr>
          <w:rFonts w:ascii="Times New Roman" w:hAnsi="Times New Roman" w:cs="Times New Roman"/>
          <w:szCs w:val="20"/>
        </w:rPr>
        <w:t>(</w:t>
      </w:r>
      <w:proofErr w:type="spellStart"/>
      <w:r w:rsidRPr="00723B39">
        <w:rPr>
          <w:rFonts w:ascii="Times New Roman" w:hAnsi="Times New Roman" w:cs="Times New Roman"/>
          <w:i/>
          <w:szCs w:val="20"/>
        </w:rPr>
        <w:t>Gaudium</w:t>
      </w:r>
      <w:proofErr w:type="spellEnd"/>
      <w:r w:rsidRPr="00723B39">
        <w:rPr>
          <w:rFonts w:ascii="Times New Roman" w:hAnsi="Times New Roman" w:cs="Times New Roman"/>
          <w:i/>
          <w:szCs w:val="20"/>
        </w:rPr>
        <w:t xml:space="preserve"> et </w:t>
      </w:r>
      <w:proofErr w:type="spellStart"/>
      <w:r w:rsidRPr="00723B39">
        <w:rPr>
          <w:rFonts w:ascii="Times New Roman" w:hAnsi="Times New Roman" w:cs="Times New Roman"/>
          <w:i/>
          <w:szCs w:val="20"/>
        </w:rPr>
        <w:t>spes</w:t>
      </w:r>
      <w:proofErr w:type="spellEnd"/>
      <w:r w:rsidR="009F1E0E" w:rsidRPr="00723B39">
        <w:rPr>
          <w:rFonts w:ascii="Times New Roman" w:hAnsi="Times New Roman" w:cs="Times New Roman"/>
          <w:szCs w:val="20"/>
        </w:rPr>
        <w:t>,</w:t>
      </w:r>
      <w:r w:rsidR="00326338" w:rsidRPr="00723B39">
        <w:rPr>
          <w:rFonts w:ascii="Times New Roman" w:hAnsi="Times New Roman" w:cs="Times New Roman"/>
          <w:szCs w:val="20"/>
        </w:rPr>
        <w:t xml:space="preserve"> 41</w:t>
      </w:r>
      <w:r w:rsidR="00CC32CB" w:rsidRPr="00723B39">
        <w:rPr>
          <w:rFonts w:ascii="Times New Roman" w:hAnsi="Times New Roman" w:cs="Times New Roman"/>
          <w:szCs w:val="20"/>
        </w:rPr>
        <w:t>)</w:t>
      </w:r>
      <w:r w:rsidRPr="00723B39">
        <w:rPr>
          <w:rFonts w:ascii="Times New Roman" w:hAnsi="Times New Roman" w:cs="Times New Roman"/>
          <w:szCs w:val="20"/>
        </w:rPr>
        <w:t xml:space="preserve">. </w:t>
      </w:r>
    </w:p>
    <w:p w:rsidR="00796C54" w:rsidRPr="00723B39" w:rsidRDefault="00723B39" w:rsidP="00796C54">
      <w:pPr>
        <w:pStyle w:val="Citazione"/>
        <w:rPr>
          <w:rFonts w:ascii="Times New Roman" w:hAnsi="Times New Roman" w:cs="Times New Roman"/>
          <w:szCs w:val="20"/>
        </w:rPr>
      </w:pPr>
      <w:r>
        <w:rPr>
          <w:rFonts w:ascii="Times New Roman" w:hAnsi="Times New Roman" w:cs="Times New Roman"/>
          <w:szCs w:val="20"/>
        </w:rPr>
        <w:t>«I</w:t>
      </w:r>
      <w:r w:rsidR="00796C54" w:rsidRPr="00723B39">
        <w:rPr>
          <w:rFonts w:ascii="Times New Roman" w:hAnsi="Times New Roman" w:cs="Times New Roman"/>
          <w:szCs w:val="20"/>
        </w:rPr>
        <w:t xml:space="preserve">l Vangelo, paradossalmente scandaloso per chi non attinge alla sapienza di Dio, annuncia una nuova visione dell’uomo. Nella croce Dio si mostra non più lontano rispetto alla sofferenza umana, la quale assume così un significato nuovo che consente di vincerne l’aspetto disumanizzante. </w:t>
      </w:r>
      <w:r w:rsidR="003B7569" w:rsidRPr="00723B39">
        <w:rPr>
          <w:rFonts w:ascii="Times New Roman" w:hAnsi="Times New Roman" w:cs="Times New Roman"/>
          <w:szCs w:val="20"/>
        </w:rPr>
        <w:t>(…)</w:t>
      </w:r>
    </w:p>
    <w:p w:rsidR="00796C54" w:rsidRPr="00723B39" w:rsidRDefault="00796C54" w:rsidP="00796C54">
      <w:pPr>
        <w:pStyle w:val="Citazione"/>
        <w:rPr>
          <w:rFonts w:ascii="Times New Roman" w:hAnsi="Times New Roman" w:cs="Times New Roman"/>
          <w:szCs w:val="20"/>
        </w:rPr>
      </w:pPr>
      <w:r w:rsidRPr="00723B39">
        <w:rPr>
          <w:rFonts w:ascii="Times New Roman" w:hAnsi="Times New Roman" w:cs="Times New Roman"/>
          <w:szCs w:val="20"/>
        </w:rPr>
        <w:t xml:space="preserve">La modernità – con i suoi proclami sulla morte di Dio, le sue antropologie pervase da volontà di potenza, le sue conquiste e le sue sfide – ci consegna un mondo provato da un individualismo che produce solitudine e abbandono, nuove povertà e disuguaglianze, uno sfruttamento cieco del creato che mette a repentaglio i suoi equilibri. </w:t>
      </w:r>
    </w:p>
    <w:p w:rsidR="00796C54" w:rsidRPr="00723B39" w:rsidRDefault="00796C54" w:rsidP="00796C54">
      <w:pPr>
        <w:pStyle w:val="Citazione"/>
        <w:rPr>
          <w:rFonts w:ascii="Times New Roman" w:hAnsi="Times New Roman" w:cs="Times New Roman"/>
          <w:szCs w:val="20"/>
        </w:rPr>
      </w:pPr>
      <w:r w:rsidRPr="00723B39">
        <w:rPr>
          <w:rFonts w:ascii="Times New Roman" w:hAnsi="Times New Roman" w:cs="Times New Roman"/>
          <w:szCs w:val="20"/>
        </w:rPr>
        <w:t>È tempo di affrontare tale crisi antropologica con la proposta di un umanesimo profondamente radicato nell’orizzonte di una visione cristiana dell’uomo – della sua origine creaturale e della sua destinazione finale – ricavata dal messaggio biblico e dalla tradizione ecclesiale, e per questo capace di dialogare col mondo. Tale relazione non può prescindere dai linguaggi dell’oggi, compreso quello della tecnica e della comunicazione sociale, ma li integra con quelli dell’arte, della bellezza e della liturgia</w:t>
      </w:r>
      <w:r w:rsidR="00723B39">
        <w:rPr>
          <w:rFonts w:ascii="Times New Roman" w:hAnsi="Times New Roman" w:cs="Times New Roman"/>
          <w:szCs w:val="20"/>
        </w:rPr>
        <w:t>»</w:t>
      </w:r>
      <w:r w:rsidRPr="00723B39">
        <w:rPr>
          <w:rFonts w:ascii="Times New Roman" w:hAnsi="Times New Roman" w:cs="Times New Roman"/>
          <w:szCs w:val="20"/>
        </w:rPr>
        <w:t>.</w:t>
      </w:r>
    </w:p>
    <w:p w:rsidR="00796C54" w:rsidRPr="00723B39" w:rsidRDefault="009F1E0E" w:rsidP="00CC32CB">
      <w:pPr>
        <w:pStyle w:val="Citazione"/>
        <w:jc w:val="right"/>
        <w:rPr>
          <w:rFonts w:ascii="Times New Roman" w:hAnsi="Times New Roman" w:cs="Times New Roman"/>
          <w:szCs w:val="20"/>
        </w:rPr>
      </w:pPr>
      <w:r w:rsidRPr="00723B39">
        <w:rPr>
          <w:rFonts w:ascii="Times New Roman" w:hAnsi="Times New Roman" w:cs="Times New Roman"/>
          <w:szCs w:val="20"/>
        </w:rPr>
        <w:t>Da “</w:t>
      </w:r>
      <w:r w:rsidRPr="00723B39">
        <w:rPr>
          <w:rFonts w:ascii="Times New Roman" w:hAnsi="Times New Roman" w:cs="Times New Roman"/>
          <w:i/>
          <w:szCs w:val="20"/>
        </w:rPr>
        <w:t>Verso Firenze 2015 - Invito al C</w:t>
      </w:r>
      <w:r w:rsidR="00796C54" w:rsidRPr="00723B39">
        <w:rPr>
          <w:rFonts w:ascii="Times New Roman" w:hAnsi="Times New Roman" w:cs="Times New Roman"/>
          <w:i/>
          <w:szCs w:val="20"/>
        </w:rPr>
        <w:t>onvegno</w:t>
      </w:r>
      <w:r w:rsidR="00796C54" w:rsidRPr="00723B39">
        <w:rPr>
          <w:rFonts w:ascii="Times New Roman" w:hAnsi="Times New Roman" w:cs="Times New Roman"/>
          <w:szCs w:val="20"/>
        </w:rPr>
        <w:t>”</w:t>
      </w:r>
    </w:p>
    <w:p w:rsidR="00CC32CB" w:rsidRDefault="00CC32CB" w:rsidP="005127A1">
      <w:pPr>
        <w:pStyle w:val="Titolo1"/>
        <w:numPr>
          <w:ilvl w:val="0"/>
          <w:numId w:val="0"/>
        </w:numPr>
        <w:rPr>
          <w:rFonts w:ascii="Times New Roman" w:hAnsi="Times New Roman" w:cs="Times New Roman"/>
          <w:smallCaps/>
          <w:sz w:val="24"/>
          <w:szCs w:val="24"/>
        </w:rPr>
      </w:pPr>
    </w:p>
    <w:p w:rsidR="00723B39" w:rsidRDefault="00723B39">
      <w:pPr>
        <w:widowControl/>
        <w:suppressAutoHyphens w:val="0"/>
        <w:spacing w:after="200" w:line="276" w:lineRule="auto"/>
        <w:rPr>
          <w:rFonts w:ascii="Times New Roman" w:hAnsi="Times New Roman" w:cs="Times New Roman"/>
          <w:b/>
          <w:bCs/>
          <w:smallCaps/>
        </w:rPr>
      </w:pPr>
      <w:r>
        <w:rPr>
          <w:rFonts w:ascii="Times New Roman" w:hAnsi="Times New Roman" w:cs="Times New Roman"/>
          <w:smallCaps/>
        </w:rPr>
        <w:br w:type="page"/>
      </w:r>
    </w:p>
    <w:p w:rsidR="00796C54" w:rsidRPr="00CC32CB" w:rsidRDefault="00796C54" w:rsidP="00CC32CB">
      <w:pPr>
        <w:pStyle w:val="Titolo1"/>
        <w:numPr>
          <w:ilvl w:val="0"/>
          <w:numId w:val="1"/>
        </w:numPr>
        <w:jc w:val="center"/>
        <w:rPr>
          <w:rFonts w:ascii="Times New Roman" w:hAnsi="Times New Roman" w:cs="Times New Roman"/>
          <w:smallCaps/>
          <w:sz w:val="24"/>
          <w:szCs w:val="24"/>
        </w:rPr>
      </w:pPr>
      <w:r w:rsidRPr="00CC32CB">
        <w:rPr>
          <w:rFonts w:ascii="Times New Roman" w:hAnsi="Times New Roman" w:cs="Times New Roman"/>
          <w:smallCaps/>
          <w:sz w:val="24"/>
          <w:szCs w:val="24"/>
        </w:rPr>
        <w:lastRenderedPageBreak/>
        <w:t>Articolazione del Sussidio</w:t>
      </w:r>
    </w:p>
    <w:p w:rsidR="00796C54" w:rsidRDefault="00796C54" w:rsidP="00B24614">
      <w:pPr>
        <w:pStyle w:val="Titolo2"/>
        <w:numPr>
          <w:ilvl w:val="1"/>
          <w:numId w:val="1"/>
        </w:numPr>
        <w:shd w:val="clear" w:color="auto" w:fill="EEECE1" w:themeFill="background2"/>
        <w:rPr>
          <w:rFonts w:ascii="Times New Roman" w:hAnsi="Times New Roman" w:cs="Times New Roman"/>
          <w:sz w:val="24"/>
          <w:szCs w:val="24"/>
        </w:rPr>
      </w:pPr>
      <w:r>
        <w:rPr>
          <w:rFonts w:ascii="Times New Roman" w:hAnsi="Times New Roman" w:cs="Times New Roman"/>
          <w:sz w:val="24"/>
          <w:szCs w:val="24"/>
        </w:rPr>
        <w:t>Sezione litu</w:t>
      </w:r>
      <w:r w:rsidR="00CC32CB">
        <w:rPr>
          <w:rFonts w:ascii="Times New Roman" w:hAnsi="Times New Roman" w:cs="Times New Roman"/>
          <w:sz w:val="24"/>
          <w:szCs w:val="24"/>
        </w:rPr>
        <w:t>r</w:t>
      </w:r>
      <w:r>
        <w:rPr>
          <w:rFonts w:ascii="Times New Roman" w:hAnsi="Times New Roman" w:cs="Times New Roman"/>
          <w:sz w:val="24"/>
          <w:szCs w:val="24"/>
        </w:rPr>
        <w:t>gica</w:t>
      </w:r>
    </w:p>
    <w:p w:rsidR="00796C54" w:rsidRDefault="00796C54" w:rsidP="00796C54">
      <w:pPr>
        <w:pStyle w:val="Titolo3"/>
        <w:numPr>
          <w:ilvl w:val="2"/>
          <w:numId w:val="1"/>
        </w:numPr>
        <w:rPr>
          <w:rFonts w:ascii="Times New Roman" w:hAnsi="Times New Roman" w:cs="Times New Roman"/>
          <w:sz w:val="24"/>
          <w:szCs w:val="24"/>
        </w:rPr>
      </w:pPr>
      <w:r>
        <w:rPr>
          <w:rFonts w:ascii="Times New Roman" w:hAnsi="Times New Roman" w:cs="Times New Roman"/>
          <w:sz w:val="24"/>
          <w:szCs w:val="24"/>
        </w:rPr>
        <w:t>Commento biblico-liturgico</w:t>
      </w:r>
    </w:p>
    <w:p w:rsidR="00796C54" w:rsidRDefault="00796C54" w:rsidP="00CC32CB">
      <w:pPr>
        <w:pStyle w:val="Corpotesto"/>
        <w:jc w:val="both"/>
        <w:rPr>
          <w:rFonts w:ascii="Times New Roman" w:hAnsi="Times New Roman" w:cs="Times New Roman"/>
        </w:rPr>
      </w:pPr>
      <w:r>
        <w:rPr>
          <w:rFonts w:ascii="Times New Roman" w:hAnsi="Times New Roman" w:cs="Times New Roman"/>
        </w:rPr>
        <w:t>Troviamo innanzitutto una proposta di riflessione biblica, a partire dalle letture domenicali, che mette  in evidenza il risvolto antropologico dell’Incarnazione del Verbo, promessa dai profeti, realizzata dalla venuta di Cristo, sempre viva nell’esperienza della Chiesa. La prospettiva antropologica procede in maniera innanzitutto positiva e propositiva; ma arriva anche a decifrare le istanze critiche, i punti di rottura con la cultura dominante, sui quali il discernimento dei credenti è chiamato ad esercitarsi.</w:t>
      </w:r>
    </w:p>
    <w:p w:rsidR="00796C54" w:rsidRDefault="00796C54" w:rsidP="00796C54">
      <w:pPr>
        <w:pStyle w:val="Titolo3"/>
        <w:numPr>
          <w:ilvl w:val="2"/>
          <w:numId w:val="1"/>
        </w:numPr>
        <w:rPr>
          <w:rFonts w:ascii="Times New Roman" w:hAnsi="Times New Roman" w:cs="Times New Roman"/>
          <w:sz w:val="24"/>
          <w:szCs w:val="24"/>
        </w:rPr>
      </w:pPr>
      <w:r>
        <w:rPr>
          <w:rFonts w:ascii="Times New Roman" w:hAnsi="Times New Roman" w:cs="Times New Roman"/>
          <w:sz w:val="24"/>
          <w:szCs w:val="24"/>
        </w:rPr>
        <w:t>Indicazioni celebrative</w:t>
      </w:r>
    </w:p>
    <w:p w:rsidR="00796C54" w:rsidRDefault="00796C54" w:rsidP="00CC32CB">
      <w:pPr>
        <w:pStyle w:val="Corpotesto"/>
        <w:jc w:val="both"/>
        <w:rPr>
          <w:rFonts w:ascii="Times New Roman" w:hAnsi="Times New Roman" w:cs="Times New Roman"/>
        </w:rPr>
      </w:pPr>
      <w:r>
        <w:rPr>
          <w:rFonts w:ascii="Times New Roman" w:hAnsi="Times New Roman" w:cs="Times New Roman"/>
        </w:rPr>
        <w:t xml:space="preserve">Per ogni tempo liturgico (Avvento e Natale) è fornita una introduzione generale; per ogni domenica e festività si danno alcune sobrie e puntuali indicazioni celebrative, che aiutano a vivere nella “nobile semplicità” la celebrazione della festa. Si è scelto consapevolmente di non cedere alla tentazione dell’animazione intesa come puro coinvolgimento, sentimentalismo, spettacolarità, nella convinzione che la liturgia deve mantenere il suo carattere proprio; altre iniziative (di evangelizzazione, di coinvolgimento comunitario, di catechesi, di predicazione popolare, di incontro con la cultura del tempo e con la cultura popolare, di provocazione e uscita dagli schemi) trovano il loro spazio fuori della liturgia e sono possibili solo per chi vive la liturgia in profondità. Come la prima Chiesa, attendiamo e accogliamo il dono dello Spirito, per poi uscire con coraggio e </w:t>
      </w:r>
      <w:proofErr w:type="spellStart"/>
      <w:r>
        <w:rPr>
          <w:rFonts w:ascii="Times New Roman" w:hAnsi="Times New Roman" w:cs="Times New Roman"/>
        </w:rPr>
        <w:t>parresia</w:t>
      </w:r>
      <w:proofErr w:type="spellEnd"/>
      <w:r>
        <w:rPr>
          <w:rFonts w:ascii="Times New Roman" w:hAnsi="Times New Roman" w:cs="Times New Roman"/>
        </w:rPr>
        <w:t>.</w:t>
      </w:r>
    </w:p>
    <w:p w:rsidR="00796C54" w:rsidRDefault="00796C54" w:rsidP="00796C54">
      <w:pPr>
        <w:pStyle w:val="Titolo3"/>
        <w:numPr>
          <w:ilvl w:val="2"/>
          <w:numId w:val="1"/>
        </w:numPr>
        <w:rPr>
          <w:rFonts w:ascii="Times New Roman" w:hAnsi="Times New Roman" w:cs="Times New Roman"/>
          <w:sz w:val="24"/>
          <w:szCs w:val="24"/>
        </w:rPr>
      </w:pPr>
      <w:r>
        <w:rPr>
          <w:rFonts w:ascii="Times New Roman" w:hAnsi="Times New Roman" w:cs="Times New Roman"/>
          <w:sz w:val="24"/>
          <w:szCs w:val="24"/>
        </w:rPr>
        <w:t>Proposta liturgico-musicale</w:t>
      </w:r>
    </w:p>
    <w:p w:rsidR="00796C54" w:rsidRDefault="00796C54" w:rsidP="00CC32CB">
      <w:pPr>
        <w:pStyle w:val="Corpotesto"/>
        <w:jc w:val="both"/>
        <w:rPr>
          <w:rFonts w:ascii="Times New Roman" w:hAnsi="Times New Roman" w:cs="Times New Roman"/>
        </w:rPr>
      </w:pPr>
      <w:r>
        <w:rPr>
          <w:rFonts w:ascii="Times New Roman" w:hAnsi="Times New Roman" w:cs="Times New Roman"/>
        </w:rPr>
        <w:t>Per ogni domenica si è fornita una seria e calibrata proposta di animazione liturgico-musicale, capace di esprimere profondità, bellezza, comunione. Particolarmente importante</w:t>
      </w:r>
      <w:r w:rsidR="002B03BD">
        <w:rPr>
          <w:rFonts w:ascii="Times New Roman" w:hAnsi="Times New Roman" w:cs="Times New Roman"/>
        </w:rPr>
        <w:t xml:space="preserve"> è</w:t>
      </w:r>
      <w:r>
        <w:rPr>
          <w:rFonts w:ascii="Times New Roman" w:hAnsi="Times New Roman" w:cs="Times New Roman"/>
        </w:rPr>
        <w:t xml:space="preserve"> il canto del Salmo responsoriale.</w:t>
      </w:r>
    </w:p>
    <w:p w:rsidR="00796C54" w:rsidRDefault="00796C54" w:rsidP="00B24614">
      <w:pPr>
        <w:pStyle w:val="Titolo2"/>
        <w:numPr>
          <w:ilvl w:val="1"/>
          <w:numId w:val="1"/>
        </w:numPr>
        <w:shd w:val="clear" w:color="auto" w:fill="EEECE1" w:themeFill="background2"/>
        <w:rPr>
          <w:rFonts w:ascii="Times New Roman" w:hAnsi="Times New Roman" w:cs="Times New Roman"/>
          <w:sz w:val="24"/>
          <w:szCs w:val="24"/>
        </w:rPr>
      </w:pPr>
      <w:r>
        <w:rPr>
          <w:rFonts w:ascii="Times New Roman" w:hAnsi="Times New Roman" w:cs="Times New Roman"/>
          <w:sz w:val="24"/>
          <w:szCs w:val="24"/>
        </w:rPr>
        <w:t>Sezione Catechistica</w:t>
      </w:r>
    </w:p>
    <w:p w:rsidR="00796C54" w:rsidRDefault="00796C54" w:rsidP="00796C54">
      <w:pPr>
        <w:pStyle w:val="Corpotesto"/>
        <w:rPr>
          <w:rFonts w:ascii="Times New Roman" w:hAnsi="Times New Roman" w:cs="Times New Roman"/>
        </w:rPr>
      </w:pPr>
      <w:r>
        <w:rPr>
          <w:rFonts w:ascii="Times New Roman" w:hAnsi="Times New Roman" w:cs="Times New Roman"/>
        </w:rPr>
        <w:t>Il tema di fondo è la sequela di Cristo, uomo perfetto, per ritrovarsi promossi nella propria umanità più vera.</w:t>
      </w:r>
    </w:p>
    <w:p w:rsidR="00796C54" w:rsidRDefault="00796C54" w:rsidP="00796C54">
      <w:pPr>
        <w:pStyle w:val="Titolo3"/>
        <w:numPr>
          <w:ilvl w:val="2"/>
          <w:numId w:val="1"/>
        </w:numPr>
        <w:rPr>
          <w:rFonts w:ascii="Times New Roman" w:hAnsi="Times New Roman" w:cs="Times New Roman"/>
          <w:sz w:val="24"/>
          <w:szCs w:val="24"/>
        </w:rPr>
      </w:pPr>
      <w:r>
        <w:rPr>
          <w:rFonts w:ascii="Times New Roman" w:hAnsi="Times New Roman" w:cs="Times New Roman"/>
          <w:sz w:val="24"/>
          <w:szCs w:val="24"/>
        </w:rPr>
        <w:t>Per gli adulti</w:t>
      </w:r>
    </w:p>
    <w:p w:rsidR="00796C54" w:rsidRDefault="00796C54" w:rsidP="00B24614">
      <w:pPr>
        <w:pStyle w:val="Corpotesto"/>
        <w:rPr>
          <w:rFonts w:ascii="Times New Roman" w:hAnsi="Times New Roman" w:cs="Times New Roman"/>
        </w:rPr>
      </w:pPr>
      <w:r>
        <w:rPr>
          <w:rFonts w:ascii="Times New Roman" w:hAnsi="Times New Roman" w:cs="Times New Roman"/>
        </w:rPr>
        <w:t xml:space="preserve">Sono state preparate alcune schede di catechesi </w:t>
      </w:r>
      <w:r w:rsidR="009618EC">
        <w:rPr>
          <w:rFonts w:ascii="Times New Roman" w:hAnsi="Times New Roman" w:cs="Times New Roman"/>
        </w:rPr>
        <w:t>c</w:t>
      </w:r>
      <w:r>
        <w:rPr>
          <w:rFonts w:ascii="Times New Roman" w:hAnsi="Times New Roman" w:cs="Times New Roman"/>
        </w:rPr>
        <w:t xml:space="preserve">ristologico-antropologica, </w:t>
      </w:r>
      <w:r w:rsidR="009618EC">
        <w:rPr>
          <w:rFonts w:ascii="Times New Roman" w:hAnsi="Times New Roman" w:cs="Times New Roman"/>
        </w:rPr>
        <w:t>che evidenziano</w:t>
      </w:r>
      <w:r>
        <w:rPr>
          <w:rFonts w:ascii="Times New Roman" w:hAnsi="Times New Roman" w:cs="Times New Roman"/>
        </w:rPr>
        <w:t xml:space="preserve"> alcune dimensioni dell’Incarnazione, mettendone in risalto il risvolto di promozione umana, di svelamento delle autentiche dimensioni dell’essere uomini e donne a immagine di Dio.</w:t>
      </w:r>
    </w:p>
    <w:p w:rsidR="00796C54" w:rsidRDefault="00796C54" w:rsidP="00796C54">
      <w:pPr>
        <w:pStyle w:val="Titolo3"/>
        <w:numPr>
          <w:ilvl w:val="2"/>
          <w:numId w:val="1"/>
        </w:numPr>
        <w:rPr>
          <w:rFonts w:ascii="Times New Roman" w:hAnsi="Times New Roman" w:cs="Times New Roman"/>
          <w:sz w:val="24"/>
          <w:szCs w:val="24"/>
        </w:rPr>
      </w:pPr>
      <w:r>
        <w:rPr>
          <w:rFonts w:ascii="Times New Roman" w:hAnsi="Times New Roman" w:cs="Times New Roman"/>
          <w:sz w:val="24"/>
          <w:szCs w:val="24"/>
        </w:rPr>
        <w:t>Pastorale giovanile</w:t>
      </w:r>
    </w:p>
    <w:p w:rsidR="00796C54" w:rsidRDefault="00796C54" w:rsidP="00796C54">
      <w:pPr>
        <w:pStyle w:val="Corpotesto"/>
        <w:rPr>
          <w:rFonts w:ascii="Times New Roman" w:hAnsi="Times New Roman" w:cs="Times New Roman"/>
        </w:rPr>
      </w:pPr>
      <w:r>
        <w:rPr>
          <w:rFonts w:ascii="Times New Roman" w:hAnsi="Times New Roman" w:cs="Times New Roman"/>
        </w:rPr>
        <w:t>Si è inteso offrire ai giovani alcuni “modelli di discernimento”, sulle stesse tematiche proposte per gli adulti, mostrando anche esempi concreti.</w:t>
      </w:r>
    </w:p>
    <w:p w:rsidR="00796C54" w:rsidRDefault="00796C54" w:rsidP="00796C54">
      <w:pPr>
        <w:pStyle w:val="Titolo3"/>
        <w:numPr>
          <w:ilvl w:val="2"/>
          <w:numId w:val="1"/>
        </w:numPr>
        <w:rPr>
          <w:rFonts w:ascii="Times New Roman" w:hAnsi="Times New Roman" w:cs="Times New Roman"/>
          <w:sz w:val="24"/>
          <w:szCs w:val="24"/>
        </w:rPr>
      </w:pPr>
      <w:r>
        <w:rPr>
          <w:rFonts w:ascii="Times New Roman" w:hAnsi="Times New Roman" w:cs="Times New Roman"/>
          <w:sz w:val="24"/>
          <w:szCs w:val="24"/>
        </w:rPr>
        <w:t>Pastorale familiare</w:t>
      </w:r>
    </w:p>
    <w:p w:rsidR="00796C54" w:rsidRDefault="00796C54" w:rsidP="00CC32CB">
      <w:pPr>
        <w:pStyle w:val="Corpotesto"/>
        <w:jc w:val="both"/>
        <w:rPr>
          <w:rFonts w:ascii="Times New Roman" w:hAnsi="Times New Roman" w:cs="Times New Roman"/>
        </w:rPr>
      </w:pPr>
      <w:r>
        <w:rPr>
          <w:rFonts w:ascii="Times New Roman" w:hAnsi="Times New Roman" w:cs="Times New Roman"/>
        </w:rPr>
        <w:t>Sono state realizzate alcune video-testimonianze, capaci di illustrare in maniera più viva e concreta come una famiglia oggi può realizzare al suo interno la piena accoglienza della nuova umanità promossa da Cristo, in obbedienza al Padre.</w:t>
      </w:r>
    </w:p>
    <w:p w:rsidR="00796C54" w:rsidRDefault="00796C54" w:rsidP="00B24614">
      <w:pPr>
        <w:pStyle w:val="Titolo2"/>
        <w:numPr>
          <w:ilvl w:val="1"/>
          <w:numId w:val="1"/>
        </w:numPr>
        <w:shd w:val="clear" w:color="auto" w:fill="EEECE1" w:themeFill="background2"/>
        <w:rPr>
          <w:rFonts w:ascii="Times New Roman" w:hAnsi="Times New Roman" w:cs="Times New Roman"/>
          <w:sz w:val="24"/>
          <w:szCs w:val="24"/>
        </w:rPr>
      </w:pPr>
      <w:r>
        <w:rPr>
          <w:rFonts w:ascii="Times New Roman" w:hAnsi="Times New Roman" w:cs="Times New Roman"/>
          <w:sz w:val="24"/>
          <w:szCs w:val="24"/>
        </w:rPr>
        <w:lastRenderedPageBreak/>
        <w:t>Sezione caritativa</w:t>
      </w:r>
    </w:p>
    <w:p w:rsidR="00434F50" w:rsidRDefault="00796C54" w:rsidP="00C42A92">
      <w:pPr>
        <w:pStyle w:val="Corpotesto"/>
        <w:jc w:val="both"/>
        <w:rPr>
          <w:rFonts w:ascii="Times New Roman" w:hAnsi="Times New Roman" w:cs="Times New Roman"/>
        </w:rPr>
      </w:pPr>
      <w:r>
        <w:rPr>
          <w:rFonts w:ascii="Times New Roman" w:hAnsi="Times New Roman" w:cs="Times New Roman"/>
        </w:rPr>
        <w:t>La Caritas ha presentato alcune esperienze positive, legate a temi biblici che emergono dalle letture. Le esperienze mostrano dove può essere indirizzata la fantasia pastorale, la capacità di rottura e assunzione di linguaggi nuovi. Chi accoglie il dinamismo profondo della celebrazione, può davvero vivere l’invito finale della Messa “Andate in pace”. Andare: cioè uscire, non restare chiusi, non semplicemente congedarsi; e andare “in pace”, diffondendo e portando, con la parola e le opere, quella pace che si è ricevuta.</w:t>
      </w:r>
    </w:p>
    <w:p w:rsidR="0016191D" w:rsidRPr="0016191D" w:rsidRDefault="00D12A2A" w:rsidP="00B24614">
      <w:pPr>
        <w:spacing w:before="240" w:after="120"/>
        <w:rPr>
          <w:rFonts w:ascii="Times New Roman" w:hAnsi="Times New Roman" w:cs="Times New Roman"/>
          <w:b/>
          <w:i/>
        </w:rPr>
      </w:pPr>
      <w:r>
        <w:rPr>
          <w:rFonts w:ascii="Times New Roman" w:hAnsi="Times New Roman" w:cs="Times New Roman"/>
          <w:b/>
          <w:i/>
        </w:rPr>
        <w:t>La forza delle immagini</w:t>
      </w:r>
    </w:p>
    <w:p w:rsidR="005C3402" w:rsidRDefault="005016D9" w:rsidP="00723B39">
      <w:pPr>
        <w:jc w:val="both"/>
        <w:rPr>
          <w:rFonts w:ascii="Times New Roman" w:hAnsi="Times New Roman" w:cs="Times New Roman"/>
        </w:rPr>
      </w:pPr>
      <w:r w:rsidRPr="005016D9">
        <w:rPr>
          <w:rFonts w:ascii="Times New Roman" w:hAnsi="Times New Roman" w:cs="Times New Roman"/>
        </w:rPr>
        <w:t xml:space="preserve">Il </w:t>
      </w:r>
      <w:r w:rsidR="00786331">
        <w:rPr>
          <w:rFonts w:ascii="Times New Roman" w:hAnsi="Times New Roman" w:cs="Times New Roman"/>
        </w:rPr>
        <w:t>s</w:t>
      </w:r>
      <w:r w:rsidRPr="005016D9">
        <w:rPr>
          <w:rFonts w:ascii="Times New Roman" w:hAnsi="Times New Roman" w:cs="Times New Roman"/>
        </w:rPr>
        <w:t xml:space="preserve">ussidio </w:t>
      </w:r>
      <w:r w:rsidR="00786331" w:rsidRPr="005016D9">
        <w:rPr>
          <w:rFonts w:ascii="Times New Roman" w:hAnsi="Times New Roman" w:cs="Times New Roman"/>
        </w:rPr>
        <w:t xml:space="preserve">si presenta con una </w:t>
      </w:r>
      <w:r w:rsidR="00786331" w:rsidRPr="00B24614">
        <w:rPr>
          <w:rFonts w:ascii="Times New Roman" w:hAnsi="Times New Roman" w:cs="Times New Roman"/>
        </w:rPr>
        <w:t>veste grafica rinnovata</w:t>
      </w:r>
      <w:r w:rsidR="00786331" w:rsidRPr="005016D9">
        <w:rPr>
          <w:rFonts w:ascii="Times New Roman" w:hAnsi="Times New Roman" w:cs="Times New Roman"/>
        </w:rPr>
        <w:t xml:space="preserve">, </w:t>
      </w:r>
      <w:r w:rsidR="00786331">
        <w:rPr>
          <w:rFonts w:ascii="Times New Roman" w:hAnsi="Times New Roman" w:cs="Times New Roman"/>
        </w:rPr>
        <w:t>p</w:t>
      </w:r>
      <w:r w:rsidR="00786331" w:rsidRPr="00380134">
        <w:rPr>
          <w:rFonts w:ascii="Times New Roman" w:hAnsi="Times New Roman" w:cs="Times New Roman"/>
        </w:rPr>
        <w:t>ensata per favorire</w:t>
      </w:r>
      <w:r w:rsidR="00786331">
        <w:rPr>
          <w:rFonts w:ascii="Times New Roman" w:hAnsi="Times New Roman" w:cs="Times New Roman"/>
        </w:rPr>
        <w:t xml:space="preserve"> l’interazione e </w:t>
      </w:r>
      <w:r w:rsidR="005C3402">
        <w:rPr>
          <w:rFonts w:ascii="Times New Roman" w:hAnsi="Times New Roman" w:cs="Times New Roman"/>
        </w:rPr>
        <w:t>accompagnare</w:t>
      </w:r>
      <w:r w:rsidR="00786331">
        <w:rPr>
          <w:rFonts w:ascii="Times New Roman" w:hAnsi="Times New Roman" w:cs="Times New Roman"/>
        </w:rPr>
        <w:t xml:space="preserve"> la lettura </w:t>
      </w:r>
      <w:r w:rsidR="005C3402">
        <w:rPr>
          <w:rFonts w:ascii="Times New Roman" w:hAnsi="Times New Roman" w:cs="Times New Roman"/>
        </w:rPr>
        <w:t>con</w:t>
      </w:r>
      <w:r w:rsidR="00786331">
        <w:rPr>
          <w:rFonts w:ascii="Times New Roman" w:hAnsi="Times New Roman" w:cs="Times New Roman"/>
        </w:rPr>
        <w:t xml:space="preserve"> la </w:t>
      </w:r>
      <w:r w:rsidR="005C3402">
        <w:rPr>
          <w:rFonts w:ascii="Times New Roman" w:hAnsi="Times New Roman" w:cs="Times New Roman"/>
        </w:rPr>
        <w:t>suggestione</w:t>
      </w:r>
      <w:r w:rsidR="00786331">
        <w:rPr>
          <w:rFonts w:ascii="Times New Roman" w:hAnsi="Times New Roman" w:cs="Times New Roman"/>
        </w:rPr>
        <w:t xml:space="preserve"> delle immagini.</w:t>
      </w:r>
      <w:r w:rsidR="005C3402" w:rsidRPr="005C3402">
        <w:rPr>
          <w:rFonts w:ascii="Times New Roman" w:hAnsi="Times New Roman" w:cs="Times New Roman"/>
        </w:rPr>
        <w:t xml:space="preserve"> </w:t>
      </w:r>
      <w:r w:rsidR="001C153F">
        <w:rPr>
          <w:rFonts w:ascii="Times New Roman" w:hAnsi="Times New Roman" w:cs="Times New Roman"/>
        </w:rPr>
        <w:t>Il testo,</w:t>
      </w:r>
      <w:r w:rsidR="005C3402">
        <w:rPr>
          <w:rFonts w:ascii="Times New Roman" w:hAnsi="Times New Roman" w:cs="Times New Roman"/>
        </w:rPr>
        <w:t xml:space="preserve"> infatti</w:t>
      </w:r>
      <w:r w:rsidR="001C153F">
        <w:rPr>
          <w:rFonts w:ascii="Times New Roman" w:hAnsi="Times New Roman" w:cs="Times New Roman"/>
        </w:rPr>
        <w:t>,</w:t>
      </w:r>
      <w:r w:rsidR="005C3402" w:rsidRPr="005016D9">
        <w:rPr>
          <w:rFonts w:ascii="Times New Roman" w:hAnsi="Times New Roman" w:cs="Times New Roman"/>
        </w:rPr>
        <w:t xml:space="preserve"> è arricchito dalle immagini delle opere d’arte del patrimonio storico-artistico italiano, con i rispettivi commenti teologici relativi ad ogni domenica.</w:t>
      </w:r>
    </w:p>
    <w:p w:rsidR="005016D9" w:rsidRPr="005016D9" w:rsidRDefault="001C153F" w:rsidP="00723B39">
      <w:pPr>
        <w:jc w:val="both"/>
        <w:rPr>
          <w:rFonts w:ascii="Times New Roman" w:hAnsi="Times New Roman" w:cs="Times New Roman"/>
        </w:rPr>
      </w:pPr>
      <w:r>
        <w:rPr>
          <w:rFonts w:ascii="Times New Roman" w:hAnsi="Times New Roman" w:cs="Times New Roman"/>
        </w:rPr>
        <w:t>Come</w:t>
      </w:r>
      <w:r w:rsidR="00C42A92">
        <w:rPr>
          <w:rFonts w:ascii="Times New Roman" w:hAnsi="Times New Roman" w:cs="Times New Roman"/>
        </w:rPr>
        <w:t xml:space="preserve"> di consueto</w:t>
      </w:r>
      <w:r>
        <w:rPr>
          <w:rFonts w:ascii="Times New Roman" w:hAnsi="Times New Roman" w:cs="Times New Roman"/>
        </w:rPr>
        <w:t>, il sussidio è</w:t>
      </w:r>
      <w:r w:rsidR="00C42A92">
        <w:rPr>
          <w:rFonts w:ascii="Times New Roman" w:hAnsi="Times New Roman" w:cs="Times New Roman"/>
        </w:rPr>
        <w:t xml:space="preserve"> frutto </w:t>
      </w:r>
      <w:r w:rsidR="00C42A92" w:rsidRPr="005016D9">
        <w:rPr>
          <w:rFonts w:ascii="Times New Roman" w:hAnsi="Times New Roman" w:cs="Times New Roman"/>
        </w:rPr>
        <w:t>dell</w:t>
      </w:r>
      <w:r w:rsidR="00C42A92">
        <w:rPr>
          <w:rFonts w:ascii="Times New Roman" w:hAnsi="Times New Roman" w:cs="Times New Roman"/>
        </w:rPr>
        <w:t>a</w:t>
      </w:r>
      <w:r w:rsidR="00C42A92" w:rsidRPr="005016D9">
        <w:rPr>
          <w:rFonts w:ascii="Times New Roman" w:hAnsi="Times New Roman" w:cs="Times New Roman"/>
        </w:rPr>
        <w:t xml:space="preserve"> </w:t>
      </w:r>
      <w:r w:rsidR="00C42A92">
        <w:rPr>
          <w:rFonts w:ascii="Times New Roman" w:hAnsi="Times New Roman" w:cs="Times New Roman"/>
        </w:rPr>
        <w:t xml:space="preserve">collaborazione tra </w:t>
      </w:r>
      <w:r w:rsidR="00C42A92" w:rsidRPr="005016D9">
        <w:rPr>
          <w:rFonts w:ascii="Times New Roman" w:hAnsi="Times New Roman" w:cs="Times New Roman"/>
        </w:rPr>
        <w:t>gli Uffici</w:t>
      </w:r>
      <w:r w:rsidR="00C42A92">
        <w:rPr>
          <w:rFonts w:ascii="Times New Roman" w:hAnsi="Times New Roman" w:cs="Times New Roman"/>
        </w:rPr>
        <w:t xml:space="preserve"> della Segreteria Generale della Cei, </w:t>
      </w:r>
      <w:r>
        <w:rPr>
          <w:rFonts w:ascii="Times New Roman" w:hAnsi="Times New Roman" w:cs="Times New Roman"/>
        </w:rPr>
        <w:t xml:space="preserve">e </w:t>
      </w:r>
      <w:r w:rsidR="00786331">
        <w:rPr>
          <w:rFonts w:ascii="Times New Roman" w:hAnsi="Times New Roman" w:cs="Times New Roman"/>
        </w:rPr>
        <w:t>costituisce</w:t>
      </w:r>
      <w:r w:rsidR="005016D9" w:rsidRPr="005016D9">
        <w:rPr>
          <w:rFonts w:ascii="Times New Roman" w:hAnsi="Times New Roman" w:cs="Times New Roman"/>
        </w:rPr>
        <w:t xml:space="preserve"> una </w:t>
      </w:r>
      <w:r w:rsidR="00786331">
        <w:rPr>
          <w:rFonts w:ascii="Times New Roman" w:hAnsi="Times New Roman" w:cs="Times New Roman"/>
        </w:rPr>
        <w:t>proposta</w:t>
      </w:r>
      <w:r w:rsidR="005016D9" w:rsidRPr="005016D9">
        <w:rPr>
          <w:rFonts w:ascii="Times New Roman" w:hAnsi="Times New Roman" w:cs="Times New Roman"/>
        </w:rPr>
        <w:t xml:space="preserve">  importante nell’ambito delle iniziative speciali del sito </w:t>
      </w:r>
      <w:hyperlink r:id="rId8" w:history="1">
        <w:r w:rsidR="00C42A92" w:rsidRPr="00357D49">
          <w:rPr>
            <w:rStyle w:val="Collegamentoipertestuale"/>
            <w:rFonts w:ascii="Times New Roman" w:hAnsi="Times New Roman" w:cs="Times New Roman"/>
          </w:rPr>
          <w:t>www.chiesacattolica.it</w:t>
        </w:r>
      </w:hyperlink>
      <w:r w:rsidR="00C42A92">
        <w:rPr>
          <w:rFonts w:ascii="Times New Roman" w:hAnsi="Times New Roman" w:cs="Times New Roman"/>
        </w:rPr>
        <w:t>. Si tratta di uno strumento</w:t>
      </w:r>
      <w:r w:rsidR="005016D9" w:rsidRPr="005016D9">
        <w:rPr>
          <w:rFonts w:ascii="Times New Roman" w:hAnsi="Times New Roman" w:cs="Times New Roman"/>
        </w:rPr>
        <w:t xml:space="preserve"> realizzato per permettere </w:t>
      </w:r>
      <w:r w:rsidR="00185808">
        <w:rPr>
          <w:rFonts w:ascii="Times New Roman" w:hAnsi="Times New Roman" w:cs="Times New Roman"/>
        </w:rPr>
        <w:t>a</w:t>
      </w:r>
      <w:r w:rsidR="005016D9" w:rsidRPr="005016D9">
        <w:rPr>
          <w:rFonts w:ascii="Times New Roman" w:hAnsi="Times New Roman" w:cs="Times New Roman"/>
        </w:rPr>
        <w:t xml:space="preserve">gli utenti di accedere ai </w:t>
      </w:r>
      <w:r w:rsidR="005016D9" w:rsidRPr="00380134">
        <w:rPr>
          <w:rFonts w:ascii="Times New Roman" w:hAnsi="Times New Roman" w:cs="Times New Roman"/>
        </w:rPr>
        <w:t xml:space="preserve">contenuti </w:t>
      </w:r>
      <w:r w:rsidR="005016D9" w:rsidRPr="005016D9">
        <w:rPr>
          <w:rFonts w:ascii="Times New Roman" w:hAnsi="Times New Roman" w:cs="Times New Roman"/>
        </w:rPr>
        <w:t>da qualsiasi dispositivo, anche in mobilit</w:t>
      </w:r>
      <w:bookmarkStart w:id="0" w:name="_GoBack"/>
      <w:bookmarkEnd w:id="0"/>
      <w:r w:rsidR="005016D9" w:rsidRPr="005016D9">
        <w:rPr>
          <w:rFonts w:ascii="Times New Roman" w:hAnsi="Times New Roman" w:cs="Times New Roman"/>
        </w:rPr>
        <w:t xml:space="preserve">à. </w:t>
      </w:r>
      <w:r w:rsidR="005C3402">
        <w:rPr>
          <w:rFonts w:ascii="Times New Roman" w:hAnsi="Times New Roman" w:cs="Times New Roman"/>
        </w:rPr>
        <w:t>S</w:t>
      </w:r>
      <w:r w:rsidR="005C3402" w:rsidRPr="005016D9">
        <w:rPr>
          <w:rFonts w:ascii="Times New Roman" w:hAnsi="Times New Roman" w:cs="Times New Roman"/>
        </w:rPr>
        <w:t>empre più spesso</w:t>
      </w:r>
      <w:r w:rsidR="005C3402">
        <w:rPr>
          <w:rFonts w:ascii="Times New Roman" w:hAnsi="Times New Roman" w:cs="Times New Roman"/>
        </w:rPr>
        <w:t>, infatti, la fruizione</w:t>
      </w:r>
      <w:r w:rsidR="005C3402" w:rsidRPr="005016D9">
        <w:rPr>
          <w:rFonts w:ascii="Times New Roman" w:hAnsi="Times New Roman" w:cs="Times New Roman"/>
        </w:rPr>
        <w:t xml:space="preserve"> avviene da </w:t>
      </w:r>
      <w:proofErr w:type="spellStart"/>
      <w:r w:rsidR="005C3402" w:rsidRPr="005016D9">
        <w:rPr>
          <w:rFonts w:ascii="Times New Roman" w:hAnsi="Times New Roman" w:cs="Times New Roman"/>
        </w:rPr>
        <w:t>tablet</w:t>
      </w:r>
      <w:proofErr w:type="spellEnd"/>
      <w:r w:rsidR="005C3402" w:rsidRPr="005016D9">
        <w:rPr>
          <w:rFonts w:ascii="Times New Roman" w:hAnsi="Times New Roman" w:cs="Times New Roman"/>
        </w:rPr>
        <w:t xml:space="preserve"> o da cellulare</w:t>
      </w:r>
      <w:r w:rsidR="005C3402">
        <w:rPr>
          <w:rFonts w:ascii="Times New Roman" w:hAnsi="Times New Roman" w:cs="Times New Roman"/>
        </w:rPr>
        <w:t xml:space="preserve"> L’intento è quello di </w:t>
      </w:r>
      <w:r w:rsidR="005016D9" w:rsidRPr="005016D9">
        <w:rPr>
          <w:rFonts w:ascii="Times New Roman" w:hAnsi="Times New Roman" w:cs="Times New Roman"/>
        </w:rPr>
        <w:t xml:space="preserve">essere accessibile </w:t>
      </w:r>
      <w:r w:rsidR="00C42A92">
        <w:rPr>
          <w:rFonts w:ascii="Times New Roman" w:hAnsi="Times New Roman" w:cs="Times New Roman"/>
        </w:rPr>
        <w:t>a</w:t>
      </w:r>
      <w:r w:rsidR="005016D9" w:rsidRPr="005016D9">
        <w:rPr>
          <w:rFonts w:ascii="Times New Roman" w:hAnsi="Times New Roman" w:cs="Times New Roman"/>
        </w:rPr>
        <w:t xml:space="preserve"> tutti, in ogni momento.</w:t>
      </w:r>
    </w:p>
    <w:p w:rsidR="005016D9" w:rsidRPr="005016D9" w:rsidRDefault="005016D9" w:rsidP="00723B39">
      <w:pPr>
        <w:jc w:val="both"/>
        <w:rPr>
          <w:rFonts w:ascii="Times New Roman" w:hAnsi="Times New Roman" w:cs="Times New Roman"/>
        </w:rPr>
      </w:pPr>
      <w:r w:rsidRPr="005016D9">
        <w:rPr>
          <w:rFonts w:ascii="Times New Roman" w:hAnsi="Times New Roman" w:cs="Times New Roman"/>
        </w:rPr>
        <w:t>La nuova struttura favorisce la leggibilità e permette di raggiungere immediatamente le vari</w:t>
      </w:r>
      <w:r w:rsidR="001C153F">
        <w:rPr>
          <w:rFonts w:ascii="Times New Roman" w:hAnsi="Times New Roman" w:cs="Times New Roman"/>
        </w:rPr>
        <w:t>e sezioni: le riflessioni sulla</w:t>
      </w:r>
      <w:r w:rsidRPr="005016D9">
        <w:rPr>
          <w:rFonts w:ascii="Times New Roman" w:hAnsi="Times New Roman" w:cs="Times New Roman"/>
        </w:rPr>
        <w:t xml:space="preserve"> Parola, </w:t>
      </w:r>
      <w:r w:rsidRPr="005C3402">
        <w:rPr>
          <w:rFonts w:ascii="Times New Roman" w:hAnsi="Times New Roman" w:cs="Times New Roman"/>
        </w:rPr>
        <w:t>le proposte di animazione liturgico pastorale</w:t>
      </w:r>
      <w:r w:rsidRPr="005016D9">
        <w:rPr>
          <w:rFonts w:ascii="Times New Roman" w:hAnsi="Times New Roman" w:cs="Times New Roman"/>
        </w:rPr>
        <w:t xml:space="preserve">, i </w:t>
      </w:r>
      <w:r w:rsidR="005C3402">
        <w:rPr>
          <w:rFonts w:ascii="Times New Roman" w:hAnsi="Times New Roman" w:cs="Times New Roman"/>
        </w:rPr>
        <w:t>suggerimenti</w:t>
      </w:r>
      <w:r w:rsidRPr="005016D9">
        <w:rPr>
          <w:rFonts w:ascii="Times New Roman" w:hAnsi="Times New Roman" w:cs="Times New Roman"/>
        </w:rPr>
        <w:t xml:space="preserve"> per la </w:t>
      </w:r>
      <w:r w:rsidR="005C3402">
        <w:rPr>
          <w:rFonts w:ascii="Times New Roman" w:hAnsi="Times New Roman" w:cs="Times New Roman"/>
        </w:rPr>
        <w:t>catechesi dei giovani e delle</w:t>
      </w:r>
      <w:r w:rsidRPr="005016D9">
        <w:rPr>
          <w:rFonts w:ascii="Times New Roman" w:hAnsi="Times New Roman" w:cs="Times New Roman"/>
        </w:rPr>
        <w:t xml:space="preserve"> famiglie, le </w:t>
      </w:r>
      <w:r w:rsidR="005C3402">
        <w:rPr>
          <w:rFonts w:ascii="Times New Roman" w:hAnsi="Times New Roman" w:cs="Times New Roman"/>
        </w:rPr>
        <w:t>t</w:t>
      </w:r>
      <w:r w:rsidRPr="005016D9">
        <w:rPr>
          <w:rFonts w:ascii="Times New Roman" w:hAnsi="Times New Roman" w:cs="Times New Roman"/>
        </w:rPr>
        <w:t xml:space="preserve">estimonianze e le proposte caritative.  </w:t>
      </w:r>
    </w:p>
    <w:p w:rsidR="00D76335" w:rsidRPr="005016D9" w:rsidRDefault="00D76335" w:rsidP="00723B39">
      <w:pPr>
        <w:jc w:val="both"/>
        <w:rPr>
          <w:rFonts w:ascii="Times New Roman" w:hAnsi="Times New Roman" w:cs="Times New Roman"/>
          <w:color w:val="FF0000"/>
        </w:rPr>
      </w:pPr>
    </w:p>
    <w:p w:rsidR="00870A25" w:rsidRPr="00DD5677" w:rsidRDefault="00C26CD2" w:rsidP="00CC32CB">
      <w:pPr>
        <w:ind w:firstLine="708"/>
        <w:jc w:val="both"/>
        <w:rPr>
          <w:rFonts w:ascii="Times New Roman" w:hAnsi="Times New Roman" w:cs="Times New Roman"/>
        </w:rPr>
      </w:pPr>
      <w:r w:rsidRPr="00DD5677">
        <w:rPr>
          <w:rFonts w:ascii="Times New Roman" w:hAnsi="Times New Roman" w:cs="Times New Roman"/>
        </w:rPr>
        <w:t>Ci auguriamo che l</w:t>
      </w:r>
      <w:r w:rsidR="00870A25" w:rsidRPr="00DD5677">
        <w:rPr>
          <w:rFonts w:ascii="Times New Roman" w:hAnsi="Times New Roman" w:cs="Times New Roman"/>
        </w:rPr>
        <w:t xml:space="preserve">e </w:t>
      </w:r>
      <w:r w:rsidRPr="00DD5677">
        <w:rPr>
          <w:rFonts w:ascii="Times New Roman" w:hAnsi="Times New Roman" w:cs="Times New Roman"/>
        </w:rPr>
        <w:t xml:space="preserve">molteplici </w:t>
      </w:r>
      <w:r w:rsidR="00870A25" w:rsidRPr="00DD5677">
        <w:rPr>
          <w:rFonts w:ascii="Times New Roman" w:hAnsi="Times New Roman" w:cs="Times New Roman"/>
        </w:rPr>
        <w:t>proposte di questo</w:t>
      </w:r>
      <w:r w:rsidR="0045540B" w:rsidRPr="00DD5677">
        <w:rPr>
          <w:rFonts w:ascii="Times New Roman" w:hAnsi="Times New Roman" w:cs="Times New Roman"/>
        </w:rPr>
        <w:t xml:space="preserve"> sussid</w:t>
      </w:r>
      <w:r w:rsidR="00870A25" w:rsidRPr="00DD5677">
        <w:rPr>
          <w:rFonts w:ascii="Times New Roman" w:hAnsi="Times New Roman" w:cs="Times New Roman"/>
        </w:rPr>
        <w:t>io</w:t>
      </w:r>
      <w:r w:rsidRPr="00DD5677">
        <w:rPr>
          <w:rFonts w:ascii="Times New Roman" w:hAnsi="Times New Roman" w:cs="Times New Roman"/>
        </w:rPr>
        <w:t xml:space="preserve">, affidate al sapiente discernimento dei ministri ordinati e degli operatori pastorali, possano configurarsi come </w:t>
      </w:r>
      <w:r w:rsidR="00DD5677" w:rsidRPr="00DD5677">
        <w:rPr>
          <w:rFonts w:ascii="Times New Roman" w:hAnsi="Times New Roman" w:cs="Times New Roman"/>
        </w:rPr>
        <w:t>stimolo fecondo per celebrare e vivere in pienezza il misero del Verbo fatto carne.</w:t>
      </w:r>
    </w:p>
    <w:p w:rsidR="00DD5677" w:rsidRPr="00DD5677" w:rsidRDefault="00DD5677">
      <w:pPr>
        <w:rPr>
          <w:rFonts w:ascii="Times New Roman" w:hAnsi="Times New Roman" w:cs="Times New Roman"/>
        </w:rPr>
      </w:pPr>
    </w:p>
    <w:p w:rsidR="00DD5677" w:rsidRPr="00DD5677" w:rsidRDefault="00DD5677" w:rsidP="00DD5677">
      <w:pPr>
        <w:jc w:val="right"/>
        <w:rPr>
          <w:rFonts w:ascii="Times New Roman" w:hAnsi="Times New Roman" w:cs="Times New Roman"/>
        </w:rPr>
      </w:pPr>
      <w:r w:rsidRPr="00DD5677">
        <w:rPr>
          <w:rFonts w:ascii="Times New Roman" w:hAnsi="Times New Roman" w:cs="Times New Roman"/>
        </w:rPr>
        <w:t>Don Franco Magnani</w:t>
      </w:r>
    </w:p>
    <w:p w:rsidR="00DD5677" w:rsidRPr="00CC32CB" w:rsidRDefault="00DD5677" w:rsidP="00DD5677">
      <w:pPr>
        <w:jc w:val="right"/>
        <w:rPr>
          <w:rFonts w:ascii="Times New Roman" w:hAnsi="Times New Roman" w:cs="Times New Roman"/>
          <w:i/>
        </w:rPr>
      </w:pPr>
      <w:r w:rsidRPr="00CC32CB">
        <w:rPr>
          <w:rFonts w:ascii="Times New Roman" w:hAnsi="Times New Roman" w:cs="Times New Roman"/>
          <w:i/>
        </w:rPr>
        <w:t>Direttore Ufficio Liturgico Nazionale CEI</w:t>
      </w:r>
    </w:p>
    <w:sectPr w:rsidR="00DD5677" w:rsidRPr="00CC32CB" w:rsidSect="005F654F">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2EA9" w:rsidRDefault="00732EA9" w:rsidP="00BD59C0">
      <w:r>
        <w:separator/>
      </w:r>
    </w:p>
  </w:endnote>
  <w:endnote w:type="continuationSeparator" w:id="0">
    <w:p w:rsidR="00732EA9" w:rsidRDefault="00732EA9" w:rsidP="00BD5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80"/>
    <w:family w:val="auto"/>
    <w:pitch w:val="default"/>
  </w:font>
  <w:font w:name="Calibri">
    <w:panose1 w:val="020F0502020204030204"/>
    <w:charset w:val="00"/>
    <w:family w:val="swiss"/>
    <w:pitch w:val="variable"/>
    <w:sig w:usb0="E00002FF" w:usb1="4000ACFF" w:usb2="00000001" w:usb3="00000000" w:csb0="0000019F" w:csb1="00000000"/>
  </w:font>
  <w:font w:name="Liberation Serif">
    <w:altName w:val="MS PMincho"/>
    <w:charset w:val="80"/>
    <w:family w:val="roman"/>
    <w:pitch w:val="variable"/>
  </w:font>
  <w:font w:name="WenQuanYi Micro Hei">
    <w:altName w:val="MS Mincho"/>
    <w:charset w:val="80"/>
    <w:family w:val="auto"/>
    <w:pitch w:val="variable"/>
  </w:font>
  <w:font w:name="DejaVu Sans">
    <w:altName w:val="MS Mincho"/>
    <w:charset w:val="80"/>
    <w:family w:val="auto"/>
    <w:pitch w:val="variable"/>
  </w:font>
  <w:font w:name="Liberation Sans">
    <w:altName w:val="Arial Unicode MS"/>
    <w:charset w:val="80"/>
    <w:family w:val="swiss"/>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1301592"/>
      <w:docPartObj>
        <w:docPartGallery w:val="Page Numbers (Bottom of Page)"/>
        <w:docPartUnique/>
      </w:docPartObj>
    </w:sdtPr>
    <w:sdtEndPr/>
    <w:sdtContent>
      <w:p w:rsidR="00BD59C0" w:rsidRDefault="005A1A70">
        <w:pPr>
          <w:pStyle w:val="Pidipagina"/>
          <w:jc w:val="right"/>
        </w:pPr>
        <w:r>
          <w:fldChar w:fldCharType="begin"/>
        </w:r>
        <w:r w:rsidR="00BD59C0">
          <w:instrText>PAGE   \* MERGEFORMAT</w:instrText>
        </w:r>
        <w:r>
          <w:fldChar w:fldCharType="separate"/>
        </w:r>
        <w:r w:rsidR="00723B39">
          <w:rPr>
            <w:noProof/>
          </w:rPr>
          <w:t>4</w:t>
        </w:r>
        <w:r>
          <w:fldChar w:fldCharType="end"/>
        </w:r>
      </w:p>
    </w:sdtContent>
  </w:sdt>
  <w:p w:rsidR="00BD59C0" w:rsidRDefault="00BD59C0">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2EA9" w:rsidRDefault="00732EA9" w:rsidP="00BD59C0">
      <w:r>
        <w:separator/>
      </w:r>
    </w:p>
  </w:footnote>
  <w:footnote w:type="continuationSeparator" w:id="0">
    <w:p w:rsidR="00732EA9" w:rsidRDefault="00732EA9" w:rsidP="00BD59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pStyle w:val="Titolo1"/>
      <w:lvlText w:val=""/>
      <w:lvlJc w:val="left"/>
      <w:pPr>
        <w:tabs>
          <w:tab w:val="num" w:pos="720"/>
        </w:tabs>
        <w:ind w:left="720" w:hanging="360"/>
      </w:pPr>
      <w:rPr>
        <w:rFonts w:ascii="Symbol" w:hAnsi="Symbol" w:cs="OpenSymbol"/>
      </w:rPr>
    </w:lvl>
    <w:lvl w:ilvl="1">
      <w:start w:val="1"/>
      <w:numFmt w:val="bullet"/>
      <w:pStyle w:val="Titolo2"/>
      <w:lvlText w:val="◦"/>
      <w:lvlJc w:val="left"/>
      <w:pPr>
        <w:tabs>
          <w:tab w:val="num" w:pos="1080"/>
        </w:tabs>
        <w:ind w:left="1080" w:hanging="360"/>
      </w:pPr>
      <w:rPr>
        <w:rFonts w:ascii="OpenSymbol" w:hAnsi="OpenSymbol" w:cs="OpenSymbol"/>
      </w:rPr>
    </w:lvl>
    <w:lvl w:ilvl="2">
      <w:start w:val="1"/>
      <w:numFmt w:val="bullet"/>
      <w:pStyle w:val="Titolo3"/>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C54"/>
    <w:rsid w:val="000D133C"/>
    <w:rsid w:val="000F14BB"/>
    <w:rsid w:val="001163A8"/>
    <w:rsid w:val="0014481F"/>
    <w:rsid w:val="0016191D"/>
    <w:rsid w:val="00185808"/>
    <w:rsid w:val="001C153F"/>
    <w:rsid w:val="002B03BD"/>
    <w:rsid w:val="00326338"/>
    <w:rsid w:val="00380134"/>
    <w:rsid w:val="003907DD"/>
    <w:rsid w:val="003B7569"/>
    <w:rsid w:val="00434F50"/>
    <w:rsid w:val="0045540B"/>
    <w:rsid w:val="005016D9"/>
    <w:rsid w:val="005127A1"/>
    <w:rsid w:val="005A1A70"/>
    <w:rsid w:val="005C3402"/>
    <w:rsid w:val="005F654F"/>
    <w:rsid w:val="005F6802"/>
    <w:rsid w:val="00613CA4"/>
    <w:rsid w:val="00620F20"/>
    <w:rsid w:val="00653A0F"/>
    <w:rsid w:val="006913E6"/>
    <w:rsid w:val="00723B39"/>
    <w:rsid w:val="00732EA9"/>
    <w:rsid w:val="00786331"/>
    <w:rsid w:val="00796C54"/>
    <w:rsid w:val="007A4790"/>
    <w:rsid w:val="007E43B9"/>
    <w:rsid w:val="007E7DEA"/>
    <w:rsid w:val="00870A25"/>
    <w:rsid w:val="009618EC"/>
    <w:rsid w:val="009F1E0E"/>
    <w:rsid w:val="00B13162"/>
    <w:rsid w:val="00B24614"/>
    <w:rsid w:val="00B84106"/>
    <w:rsid w:val="00BC16AB"/>
    <w:rsid w:val="00BD59C0"/>
    <w:rsid w:val="00C16381"/>
    <w:rsid w:val="00C26CD2"/>
    <w:rsid w:val="00C42A92"/>
    <w:rsid w:val="00C75AAA"/>
    <w:rsid w:val="00CC32CB"/>
    <w:rsid w:val="00D12A2A"/>
    <w:rsid w:val="00D47BE3"/>
    <w:rsid w:val="00D76335"/>
    <w:rsid w:val="00DD5677"/>
    <w:rsid w:val="00EB3F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96C54"/>
    <w:pPr>
      <w:widowControl w:val="0"/>
      <w:suppressAutoHyphens/>
      <w:spacing w:after="0" w:line="240" w:lineRule="auto"/>
    </w:pPr>
    <w:rPr>
      <w:rFonts w:ascii="Liberation Serif" w:eastAsia="WenQuanYi Micro Hei" w:hAnsi="Liberation Serif" w:cs="DejaVu Sans"/>
      <w:kern w:val="2"/>
      <w:sz w:val="24"/>
      <w:szCs w:val="24"/>
      <w:lang w:eastAsia="zh-CN" w:bidi="he-IL"/>
    </w:rPr>
  </w:style>
  <w:style w:type="paragraph" w:styleId="Titolo1">
    <w:name w:val="heading 1"/>
    <w:basedOn w:val="Intestazione1"/>
    <w:next w:val="Corpotesto"/>
    <w:link w:val="Titolo1Carattere"/>
    <w:qFormat/>
    <w:rsid w:val="00796C54"/>
    <w:pPr>
      <w:numPr>
        <w:numId w:val="2"/>
      </w:numPr>
      <w:outlineLvl w:val="0"/>
    </w:pPr>
    <w:rPr>
      <w:b/>
      <w:bCs/>
      <w:sz w:val="32"/>
      <w:szCs w:val="32"/>
    </w:rPr>
  </w:style>
  <w:style w:type="paragraph" w:styleId="Titolo2">
    <w:name w:val="heading 2"/>
    <w:basedOn w:val="Intestazione1"/>
    <w:next w:val="Corpotesto"/>
    <w:link w:val="Titolo2Carattere"/>
    <w:semiHidden/>
    <w:unhideWhenUsed/>
    <w:qFormat/>
    <w:rsid w:val="00796C54"/>
    <w:pPr>
      <w:numPr>
        <w:ilvl w:val="1"/>
        <w:numId w:val="2"/>
      </w:numPr>
      <w:outlineLvl w:val="1"/>
    </w:pPr>
    <w:rPr>
      <w:b/>
      <w:bCs/>
      <w:i/>
      <w:iCs/>
    </w:rPr>
  </w:style>
  <w:style w:type="paragraph" w:styleId="Titolo3">
    <w:name w:val="heading 3"/>
    <w:basedOn w:val="Intestazione1"/>
    <w:next w:val="Corpotesto"/>
    <w:link w:val="Titolo3Carattere"/>
    <w:semiHidden/>
    <w:unhideWhenUsed/>
    <w:qFormat/>
    <w:rsid w:val="00796C54"/>
    <w:pPr>
      <w:numPr>
        <w:ilvl w:val="2"/>
        <w:numId w:val="2"/>
      </w:numPr>
      <w:outlineLvl w:val="2"/>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796C54"/>
    <w:rPr>
      <w:rFonts w:ascii="Liberation Sans" w:eastAsia="WenQuanYi Micro Hei" w:hAnsi="Liberation Sans" w:cs="DejaVu Sans"/>
      <w:b/>
      <w:bCs/>
      <w:kern w:val="2"/>
      <w:sz w:val="32"/>
      <w:szCs w:val="32"/>
      <w:lang w:eastAsia="zh-CN" w:bidi="he-IL"/>
    </w:rPr>
  </w:style>
  <w:style w:type="character" w:customStyle="1" w:styleId="Titolo2Carattere">
    <w:name w:val="Titolo 2 Carattere"/>
    <w:basedOn w:val="Carpredefinitoparagrafo"/>
    <w:link w:val="Titolo2"/>
    <w:semiHidden/>
    <w:rsid w:val="00796C54"/>
    <w:rPr>
      <w:rFonts w:ascii="Liberation Sans" w:eastAsia="WenQuanYi Micro Hei" w:hAnsi="Liberation Sans" w:cs="DejaVu Sans"/>
      <w:b/>
      <w:bCs/>
      <w:i/>
      <w:iCs/>
      <w:kern w:val="2"/>
      <w:sz w:val="28"/>
      <w:szCs w:val="28"/>
      <w:lang w:eastAsia="zh-CN" w:bidi="he-IL"/>
    </w:rPr>
  </w:style>
  <w:style w:type="character" w:customStyle="1" w:styleId="Titolo3Carattere">
    <w:name w:val="Titolo 3 Carattere"/>
    <w:basedOn w:val="Carpredefinitoparagrafo"/>
    <w:link w:val="Titolo3"/>
    <w:semiHidden/>
    <w:rsid w:val="00796C54"/>
    <w:rPr>
      <w:rFonts w:ascii="Liberation Sans" w:eastAsia="WenQuanYi Micro Hei" w:hAnsi="Liberation Sans" w:cs="DejaVu Sans"/>
      <w:b/>
      <w:bCs/>
      <w:kern w:val="2"/>
      <w:szCs w:val="28"/>
      <w:lang w:eastAsia="zh-CN" w:bidi="he-IL"/>
    </w:rPr>
  </w:style>
  <w:style w:type="paragraph" w:styleId="Corpotesto">
    <w:name w:val="Body Text"/>
    <w:basedOn w:val="Normale"/>
    <w:link w:val="CorpotestoCarattere"/>
    <w:unhideWhenUsed/>
    <w:rsid w:val="00796C54"/>
    <w:pPr>
      <w:spacing w:after="120"/>
    </w:pPr>
  </w:style>
  <w:style w:type="character" w:customStyle="1" w:styleId="CorpotestoCarattere">
    <w:name w:val="Corpo testo Carattere"/>
    <w:basedOn w:val="Carpredefinitoparagrafo"/>
    <w:link w:val="Corpotesto"/>
    <w:rsid w:val="00796C54"/>
    <w:rPr>
      <w:rFonts w:ascii="Liberation Serif" w:eastAsia="WenQuanYi Micro Hei" w:hAnsi="Liberation Serif" w:cs="DejaVu Sans"/>
      <w:kern w:val="2"/>
      <w:sz w:val="24"/>
      <w:szCs w:val="24"/>
      <w:lang w:eastAsia="zh-CN" w:bidi="he-IL"/>
    </w:rPr>
  </w:style>
  <w:style w:type="paragraph" w:styleId="Citazione">
    <w:name w:val="Quote"/>
    <w:basedOn w:val="Normale"/>
    <w:link w:val="CitazioneCarattere"/>
    <w:qFormat/>
    <w:rsid w:val="00796C54"/>
    <w:pPr>
      <w:spacing w:after="57"/>
      <w:ind w:left="567" w:right="567" w:firstLine="227"/>
      <w:jc w:val="both"/>
    </w:pPr>
    <w:rPr>
      <w:sz w:val="20"/>
    </w:rPr>
  </w:style>
  <w:style w:type="character" w:customStyle="1" w:styleId="CitazioneCarattere">
    <w:name w:val="Citazione Carattere"/>
    <w:basedOn w:val="Carpredefinitoparagrafo"/>
    <w:link w:val="Citazione"/>
    <w:rsid w:val="00796C54"/>
    <w:rPr>
      <w:rFonts w:ascii="Liberation Serif" w:eastAsia="WenQuanYi Micro Hei" w:hAnsi="Liberation Serif" w:cs="DejaVu Sans"/>
      <w:kern w:val="2"/>
      <w:sz w:val="20"/>
      <w:szCs w:val="24"/>
      <w:lang w:eastAsia="zh-CN" w:bidi="he-IL"/>
    </w:rPr>
  </w:style>
  <w:style w:type="paragraph" w:customStyle="1" w:styleId="Intestazione1">
    <w:name w:val="Intestazione1"/>
    <w:basedOn w:val="Normale"/>
    <w:next w:val="Corpotesto"/>
    <w:rsid w:val="00796C54"/>
    <w:pPr>
      <w:keepNext/>
      <w:spacing w:before="240" w:after="120"/>
    </w:pPr>
    <w:rPr>
      <w:rFonts w:ascii="Liberation Sans" w:hAnsi="Liberation Sans"/>
      <w:sz w:val="28"/>
      <w:szCs w:val="28"/>
    </w:rPr>
  </w:style>
  <w:style w:type="paragraph" w:styleId="Intestazione">
    <w:name w:val="header"/>
    <w:basedOn w:val="Normale"/>
    <w:link w:val="IntestazioneCarattere"/>
    <w:uiPriority w:val="99"/>
    <w:unhideWhenUsed/>
    <w:rsid w:val="00BD59C0"/>
    <w:pPr>
      <w:tabs>
        <w:tab w:val="center" w:pos="4819"/>
        <w:tab w:val="right" w:pos="9638"/>
      </w:tabs>
    </w:pPr>
  </w:style>
  <w:style w:type="character" w:customStyle="1" w:styleId="IntestazioneCarattere">
    <w:name w:val="Intestazione Carattere"/>
    <w:basedOn w:val="Carpredefinitoparagrafo"/>
    <w:link w:val="Intestazione"/>
    <w:uiPriority w:val="99"/>
    <w:rsid w:val="00BD59C0"/>
    <w:rPr>
      <w:rFonts w:ascii="Liberation Serif" w:eastAsia="WenQuanYi Micro Hei" w:hAnsi="Liberation Serif" w:cs="DejaVu Sans"/>
      <w:kern w:val="2"/>
      <w:sz w:val="24"/>
      <w:szCs w:val="24"/>
      <w:lang w:eastAsia="zh-CN" w:bidi="he-IL"/>
    </w:rPr>
  </w:style>
  <w:style w:type="paragraph" w:styleId="Pidipagina">
    <w:name w:val="footer"/>
    <w:basedOn w:val="Normale"/>
    <w:link w:val="PidipaginaCarattere"/>
    <w:uiPriority w:val="99"/>
    <w:unhideWhenUsed/>
    <w:rsid w:val="00BD59C0"/>
    <w:pPr>
      <w:tabs>
        <w:tab w:val="center" w:pos="4819"/>
        <w:tab w:val="right" w:pos="9638"/>
      </w:tabs>
    </w:pPr>
  </w:style>
  <w:style w:type="character" w:customStyle="1" w:styleId="PidipaginaCarattere">
    <w:name w:val="Piè di pagina Carattere"/>
    <w:basedOn w:val="Carpredefinitoparagrafo"/>
    <w:link w:val="Pidipagina"/>
    <w:uiPriority w:val="99"/>
    <w:rsid w:val="00BD59C0"/>
    <w:rPr>
      <w:rFonts w:ascii="Liberation Serif" w:eastAsia="WenQuanYi Micro Hei" w:hAnsi="Liberation Serif" w:cs="DejaVu Sans"/>
      <w:kern w:val="2"/>
      <w:sz w:val="24"/>
      <w:szCs w:val="24"/>
      <w:lang w:eastAsia="zh-CN" w:bidi="he-IL"/>
    </w:rPr>
  </w:style>
  <w:style w:type="character" w:styleId="Collegamentoipertestuale">
    <w:name w:val="Hyperlink"/>
    <w:basedOn w:val="Carpredefinitoparagrafo"/>
    <w:uiPriority w:val="99"/>
    <w:unhideWhenUsed/>
    <w:rsid w:val="00C42A9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96C54"/>
    <w:pPr>
      <w:widowControl w:val="0"/>
      <w:suppressAutoHyphens/>
      <w:spacing w:after="0" w:line="240" w:lineRule="auto"/>
    </w:pPr>
    <w:rPr>
      <w:rFonts w:ascii="Liberation Serif" w:eastAsia="WenQuanYi Micro Hei" w:hAnsi="Liberation Serif" w:cs="DejaVu Sans"/>
      <w:kern w:val="2"/>
      <w:sz w:val="24"/>
      <w:szCs w:val="24"/>
      <w:lang w:eastAsia="zh-CN" w:bidi="he-IL"/>
    </w:rPr>
  </w:style>
  <w:style w:type="paragraph" w:styleId="Titolo1">
    <w:name w:val="heading 1"/>
    <w:basedOn w:val="Intestazione1"/>
    <w:next w:val="Corpotesto"/>
    <w:link w:val="Titolo1Carattere"/>
    <w:qFormat/>
    <w:rsid w:val="00796C54"/>
    <w:pPr>
      <w:numPr>
        <w:numId w:val="2"/>
      </w:numPr>
      <w:outlineLvl w:val="0"/>
    </w:pPr>
    <w:rPr>
      <w:b/>
      <w:bCs/>
      <w:sz w:val="32"/>
      <w:szCs w:val="32"/>
    </w:rPr>
  </w:style>
  <w:style w:type="paragraph" w:styleId="Titolo2">
    <w:name w:val="heading 2"/>
    <w:basedOn w:val="Intestazione1"/>
    <w:next w:val="Corpotesto"/>
    <w:link w:val="Titolo2Carattere"/>
    <w:semiHidden/>
    <w:unhideWhenUsed/>
    <w:qFormat/>
    <w:rsid w:val="00796C54"/>
    <w:pPr>
      <w:numPr>
        <w:ilvl w:val="1"/>
        <w:numId w:val="2"/>
      </w:numPr>
      <w:outlineLvl w:val="1"/>
    </w:pPr>
    <w:rPr>
      <w:b/>
      <w:bCs/>
      <w:i/>
      <w:iCs/>
    </w:rPr>
  </w:style>
  <w:style w:type="paragraph" w:styleId="Titolo3">
    <w:name w:val="heading 3"/>
    <w:basedOn w:val="Intestazione1"/>
    <w:next w:val="Corpotesto"/>
    <w:link w:val="Titolo3Carattere"/>
    <w:semiHidden/>
    <w:unhideWhenUsed/>
    <w:qFormat/>
    <w:rsid w:val="00796C54"/>
    <w:pPr>
      <w:numPr>
        <w:ilvl w:val="2"/>
        <w:numId w:val="2"/>
      </w:numPr>
      <w:outlineLvl w:val="2"/>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796C54"/>
    <w:rPr>
      <w:rFonts w:ascii="Liberation Sans" w:eastAsia="WenQuanYi Micro Hei" w:hAnsi="Liberation Sans" w:cs="DejaVu Sans"/>
      <w:b/>
      <w:bCs/>
      <w:kern w:val="2"/>
      <w:sz w:val="32"/>
      <w:szCs w:val="32"/>
      <w:lang w:eastAsia="zh-CN" w:bidi="he-IL"/>
    </w:rPr>
  </w:style>
  <w:style w:type="character" w:customStyle="1" w:styleId="Titolo2Carattere">
    <w:name w:val="Titolo 2 Carattere"/>
    <w:basedOn w:val="Carpredefinitoparagrafo"/>
    <w:link w:val="Titolo2"/>
    <w:semiHidden/>
    <w:rsid w:val="00796C54"/>
    <w:rPr>
      <w:rFonts w:ascii="Liberation Sans" w:eastAsia="WenQuanYi Micro Hei" w:hAnsi="Liberation Sans" w:cs="DejaVu Sans"/>
      <w:b/>
      <w:bCs/>
      <w:i/>
      <w:iCs/>
      <w:kern w:val="2"/>
      <w:sz w:val="28"/>
      <w:szCs w:val="28"/>
      <w:lang w:eastAsia="zh-CN" w:bidi="he-IL"/>
    </w:rPr>
  </w:style>
  <w:style w:type="character" w:customStyle="1" w:styleId="Titolo3Carattere">
    <w:name w:val="Titolo 3 Carattere"/>
    <w:basedOn w:val="Carpredefinitoparagrafo"/>
    <w:link w:val="Titolo3"/>
    <w:semiHidden/>
    <w:rsid w:val="00796C54"/>
    <w:rPr>
      <w:rFonts w:ascii="Liberation Sans" w:eastAsia="WenQuanYi Micro Hei" w:hAnsi="Liberation Sans" w:cs="DejaVu Sans"/>
      <w:b/>
      <w:bCs/>
      <w:kern w:val="2"/>
      <w:szCs w:val="28"/>
      <w:lang w:eastAsia="zh-CN" w:bidi="he-IL"/>
    </w:rPr>
  </w:style>
  <w:style w:type="paragraph" w:styleId="Corpotesto">
    <w:name w:val="Body Text"/>
    <w:basedOn w:val="Normale"/>
    <w:link w:val="CorpotestoCarattere"/>
    <w:unhideWhenUsed/>
    <w:rsid w:val="00796C54"/>
    <w:pPr>
      <w:spacing w:after="120"/>
    </w:pPr>
  </w:style>
  <w:style w:type="character" w:customStyle="1" w:styleId="CorpotestoCarattere">
    <w:name w:val="Corpo testo Carattere"/>
    <w:basedOn w:val="Carpredefinitoparagrafo"/>
    <w:link w:val="Corpotesto"/>
    <w:rsid w:val="00796C54"/>
    <w:rPr>
      <w:rFonts w:ascii="Liberation Serif" w:eastAsia="WenQuanYi Micro Hei" w:hAnsi="Liberation Serif" w:cs="DejaVu Sans"/>
      <w:kern w:val="2"/>
      <w:sz w:val="24"/>
      <w:szCs w:val="24"/>
      <w:lang w:eastAsia="zh-CN" w:bidi="he-IL"/>
    </w:rPr>
  </w:style>
  <w:style w:type="paragraph" w:styleId="Citazione">
    <w:name w:val="Quote"/>
    <w:basedOn w:val="Normale"/>
    <w:link w:val="CitazioneCarattere"/>
    <w:qFormat/>
    <w:rsid w:val="00796C54"/>
    <w:pPr>
      <w:spacing w:after="57"/>
      <w:ind w:left="567" w:right="567" w:firstLine="227"/>
      <w:jc w:val="both"/>
    </w:pPr>
    <w:rPr>
      <w:sz w:val="20"/>
    </w:rPr>
  </w:style>
  <w:style w:type="character" w:customStyle="1" w:styleId="CitazioneCarattere">
    <w:name w:val="Citazione Carattere"/>
    <w:basedOn w:val="Carpredefinitoparagrafo"/>
    <w:link w:val="Citazione"/>
    <w:rsid w:val="00796C54"/>
    <w:rPr>
      <w:rFonts w:ascii="Liberation Serif" w:eastAsia="WenQuanYi Micro Hei" w:hAnsi="Liberation Serif" w:cs="DejaVu Sans"/>
      <w:kern w:val="2"/>
      <w:sz w:val="20"/>
      <w:szCs w:val="24"/>
      <w:lang w:eastAsia="zh-CN" w:bidi="he-IL"/>
    </w:rPr>
  </w:style>
  <w:style w:type="paragraph" w:customStyle="1" w:styleId="Intestazione1">
    <w:name w:val="Intestazione1"/>
    <w:basedOn w:val="Normale"/>
    <w:next w:val="Corpotesto"/>
    <w:rsid w:val="00796C54"/>
    <w:pPr>
      <w:keepNext/>
      <w:spacing w:before="240" w:after="120"/>
    </w:pPr>
    <w:rPr>
      <w:rFonts w:ascii="Liberation Sans" w:hAnsi="Liberation Sans"/>
      <w:sz w:val="28"/>
      <w:szCs w:val="28"/>
    </w:rPr>
  </w:style>
  <w:style w:type="paragraph" w:styleId="Intestazione">
    <w:name w:val="header"/>
    <w:basedOn w:val="Normale"/>
    <w:link w:val="IntestazioneCarattere"/>
    <w:uiPriority w:val="99"/>
    <w:unhideWhenUsed/>
    <w:rsid w:val="00BD59C0"/>
    <w:pPr>
      <w:tabs>
        <w:tab w:val="center" w:pos="4819"/>
        <w:tab w:val="right" w:pos="9638"/>
      </w:tabs>
    </w:pPr>
  </w:style>
  <w:style w:type="character" w:customStyle="1" w:styleId="IntestazioneCarattere">
    <w:name w:val="Intestazione Carattere"/>
    <w:basedOn w:val="Carpredefinitoparagrafo"/>
    <w:link w:val="Intestazione"/>
    <w:uiPriority w:val="99"/>
    <w:rsid w:val="00BD59C0"/>
    <w:rPr>
      <w:rFonts w:ascii="Liberation Serif" w:eastAsia="WenQuanYi Micro Hei" w:hAnsi="Liberation Serif" w:cs="DejaVu Sans"/>
      <w:kern w:val="2"/>
      <w:sz w:val="24"/>
      <w:szCs w:val="24"/>
      <w:lang w:eastAsia="zh-CN" w:bidi="he-IL"/>
    </w:rPr>
  </w:style>
  <w:style w:type="paragraph" w:styleId="Pidipagina">
    <w:name w:val="footer"/>
    <w:basedOn w:val="Normale"/>
    <w:link w:val="PidipaginaCarattere"/>
    <w:uiPriority w:val="99"/>
    <w:unhideWhenUsed/>
    <w:rsid w:val="00BD59C0"/>
    <w:pPr>
      <w:tabs>
        <w:tab w:val="center" w:pos="4819"/>
        <w:tab w:val="right" w:pos="9638"/>
      </w:tabs>
    </w:pPr>
  </w:style>
  <w:style w:type="character" w:customStyle="1" w:styleId="PidipaginaCarattere">
    <w:name w:val="Piè di pagina Carattere"/>
    <w:basedOn w:val="Carpredefinitoparagrafo"/>
    <w:link w:val="Pidipagina"/>
    <w:uiPriority w:val="99"/>
    <w:rsid w:val="00BD59C0"/>
    <w:rPr>
      <w:rFonts w:ascii="Liberation Serif" w:eastAsia="WenQuanYi Micro Hei" w:hAnsi="Liberation Serif" w:cs="DejaVu Sans"/>
      <w:kern w:val="2"/>
      <w:sz w:val="24"/>
      <w:szCs w:val="24"/>
      <w:lang w:eastAsia="zh-CN" w:bidi="he-IL"/>
    </w:rPr>
  </w:style>
  <w:style w:type="character" w:styleId="Collegamentoipertestuale">
    <w:name w:val="Hyperlink"/>
    <w:basedOn w:val="Carpredefinitoparagrafo"/>
    <w:uiPriority w:val="99"/>
    <w:unhideWhenUsed/>
    <w:rsid w:val="00C42A9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0052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esacattolica.it"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1524</Words>
  <Characters>8692</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10196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dfm60</dc:creator>
  <cp:lastModifiedBy>utente</cp:lastModifiedBy>
  <cp:revision>2</cp:revision>
  <dcterms:created xsi:type="dcterms:W3CDTF">2014-11-12T10:48:00Z</dcterms:created>
  <dcterms:modified xsi:type="dcterms:W3CDTF">2014-11-12T10:48:00Z</dcterms:modified>
</cp:coreProperties>
</file>