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9C" w:rsidRPr="004D679C" w:rsidRDefault="004D679C" w:rsidP="004D679C">
      <w:pPr>
        <w:spacing w:after="0" w:line="240" w:lineRule="auto"/>
        <w:ind w:left="284" w:right="284"/>
        <w:rPr>
          <w:b/>
          <w:sz w:val="26"/>
          <w:szCs w:val="26"/>
        </w:rPr>
      </w:pPr>
      <w:r w:rsidRPr="004D679C">
        <w:rPr>
          <w:b/>
          <w:sz w:val="26"/>
          <w:szCs w:val="26"/>
        </w:rPr>
        <w:t>CONFERENZA EPISCOPALE ITALIANA</w:t>
      </w:r>
    </w:p>
    <w:p w:rsidR="004D679C" w:rsidRPr="004D679C" w:rsidRDefault="004D679C" w:rsidP="004D679C">
      <w:pPr>
        <w:spacing w:after="0" w:line="240" w:lineRule="auto"/>
        <w:ind w:left="284" w:right="284"/>
        <w:rPr>
          <w:b/>
          <w:i/>
          <w:sz w:val="26"/>
          <w:szCs w:val="26"/>
        </w:rPr>
      </w:pPr>
      <w:r w:rsidRPr="004D679C">
        <w:rPr>
          <w:b/>
          <w:i/>
          <w:sz w:val="26"/>
          <w:szCs w:val="26"/>
        </w:rPr>
        <w:t>Ufficio Nazionale per le comunicazioni sociali</w:t>
      </w:r>
    </w:p>
    <w:p w:rsidR="004D679C" w:rsidRDefault="004D679C" w:rsidP="004D679C">
      <w:pPr>
        <w:spacing w:after="120"/>
        <w:ind w:left="284" w:right="284"/>
        <w:rPr>
          <w:sz w:val="26"/>
          <w:szCs w:val="26"/>
        </w:rPr>
      </w:pPr>
    </w:p>
    <w:p w:rsidR="004D679C" w:rsidRDefault="004D679C" w:rsidP="004D679C">
      <w:pPr>
        <w:spacing w:after="120"/>
        <w:ind w:left="284" w:right="284"/>
        <w:jc w:val="both"/>
        <w:rPr>
          <w:sz w:val="26"/>
          <w:szCs w:val="26"/>
        </w:rPr>
      </w:pPr>
    </w:p>
    <w:p w:rsidR="004D679C" w:rsidRPr="0041204F" w:rsidRDefault="0041204F" w:rsidP="0041204F">
      <w:pPr>
        <w:spacing w:after="120"/>
        <w:ind w:left="284" w:right="284"/>
        <w:jc w:val="center"/>
        <w:rPr>
          <w:sz w:val="32"/>
          <w:szCs w:val="32"/>
        </w:rPr>
      </w:pPr>
      <w:r w:rsidRPr="0041204F">
        <w:rPr>
          <w:sz w:val="32"/>
          <w:szCs w:val="32"/>
        </w:rPr>
        <w:t>Dichiarazione della Presidenza</w:t>
      </w:r>
    </w:p>
    <w:p w:rsidR="0041204F" w:rsidRDefault="0041204F" w:rsidP="004D679C">
      <w:pPr>
        <w:spacing w:after="120"/>
        <w:ind w:left="284" w:right="284"/>
        <w:jc w:val="both"/>
        <w:rPr>
          <w:sz w:val="26"/>
          <w:szCs w:val="26"/>
        </w:rPr>
      </w:pPr>
    </w:p>
    <w:p w:rsidR="0041204F" w:rsidRDefault="0041204F" w:rsidP="004D679C">
      <w:pPr>
        <w:spacing w:after="120"/>
        <w:ind w:left="284" w:right="284"/>
        <w:jc w:val="both"/>
        <w:rPr>
          <w:sz w:val="26"/>
          <w:szCs w:val="26"/>
        </w:rPr>
      </w:pPr>
    </w:p>
    <w:p w:rsidR="00A17AC2" w:rsidRDefault="002E7EB8" w:rsidP="004D679C">
      <w:pPr>
        <w:spacing w:after="120"/>
        <w:ind w:left="284" w:right="284"/>
        <w:jc w:val="both"/>
        <w:rPr>
          <w:sz w:val="26"/>
          <w:szCs w:val="26"/>
        </w:rPr>
      </w:pPr>
      <w:r w:rsidRPr="007C3416">
        <w:rPr>
          <w:sz w:val="26"/>
          <w:szCs w:val="26"/>
        </w:rPr>
        <w:t>La decisione</w:t>
      </w:r>
      <w:r w:rsidR="004D679C">
        <w:rPr>
          <w:sz w:val="26"/>
          <w:szCs w:val="26"/>
        </w:rPr>
        <w:t xml:space="preserve"> </w:t>
      </w:r>
      <w:r w:rsidRPr="007C3416">
        <w:rPr>
          <w:sz w:val="26"/>
          <w:szCs w:val="26"/>
        </w:rPr>
        <w:t>con la quale</w:t>
      </w:r>
      <w:r w:rsidR="004D679C">
        <w:rPr>
          <w:sz w:val="26"/>
          <w:szCs w:val="26"/>
        </w:rPr>
        <w:t xml:space="preserve"> il </w:t>
      </w:r>
      <w:r w:rsidR="004D679C" w:rsidRPr="007C3416">
        <w:rPr>
          <w:sz w:val="26"/>
          <w:szCs w:val="26"/>
        </w:rPr>
        <w:t>Tribunale di Grosseto</w:t>
      </w:r>
      <w:r w:rsidR="004D679C">
        <w:rPr>
          <w:sz w:val="26"/>
          <w:szCs w:val="26"/>
        </w:rPr>
        <w:t xml:space="preserve"> </w:t>
      </w:r>
      <w:r w:rsidR="004D679C">
        <w:rPr>
          <w:sz w:val="26"/>
          <w:szCs w:val="26"/>
        </w:rPr>
        <w:t>ha disposto</w:t>
      </w:r>
      <w:r w:rsidR="00A17AC2">
        <w:rPr>
          <w:sz w:val="26"/>
          <w:szCs w:val="26"/>
        </w:rPr>
        <w:t xml:space="preserve"> la tra</w:t>
      </w:r>
      <w:r w:rsidR="004D679C">
        <w:rPr>
          <w:sz w:val="26"/>
          <w:szCs w:val="26"/>
        </w:rPr>
        <w:t>s</w:t>
      </w:r>
      <w:r w:rsidR="00A17AC2">
        <w:rPr>
          <w:sz w:val="26"/>
          <w:szCs w:val="26"/>
        </w:rPr>
        <w:t>cr</w:t>
      </w:r>
      <w:r w:rsidR="004D679C">
        <w:rPr>
          <w:sz w:val="26"/>
          <w:szCs w:val="26"/>
        </w:rPr>
        <w:t>izione</w:t>
      </w:r>
      <w:r w:rsidR="0041204F">
        <w:rPr>
          <w:sz w:val="26"/>
          <w:szCs w:val="26"/>
        </w:rPr>
        <w:t>,</w:t>
      </w:r>
      <w:r w:rsidR="004D679C">
        <w:rPr>
          <w:sz w:val="26"/>
          <w:szCs w:val="26"/>
        </w:rPr>
        <w:t xml:space="preserve"> nei registri di stato civile del Comune</w:t>
      </w:r>
      <w:r w:rsidR="0041204F">
        <w:rPr>
          <w:sz w:val="26"/>
          <w:szCs w:val="26"/>
        </w:rPr>
        <w:t>,</w:t>
      </w:r>
      <w:r w:rsidR="004D679C">
        <w:rPr>
          <w:sz w:val="26"/>
          <w:szCs w:val="26"/>
        </w:rPr>
        <w:t xml:space="preserve"> di un matrimonio contratto all’estero fra persone dello stesso sesso </w:t>
      </w:r>
      <w:r w:rsidRPr="007C3416">
        <w:rPr>
          <w:sz w:val="26"/>
          <w:szCs w:val="26"/>
        </w:rPr>
        <w:t xml:space="preserve">suscita gravi interrogativi e non poche riserve. </w:t>
      </w:r>
    </w:p>
    <w:p w:rsidR="002E7EB8" w:rsidRPr="007C3416" w:rsidRDefault="00A17AC2" w:rsidP="004D679C">
      <w:pPr>
        <w:spacing w:after="120"/>
        <w:ind w:left="284" w:right="284"/>
        <w:jc w:val="both"/>
        <w:rPr>
          <w:sz w:val="26"/>
          <w:szCs w:val="26"/>
        </w:rPr>
      </w:pPr>
      <w:r>
        <w:rPr>
          <w:sz w:val="26"/>
          <w:szCs w:val="26"/>
        </w:rPr>
        <w:t>Come Presidenza della Conferenza Episcopale Italiana riteniamo che – a</w:t>
      </w:r>
      <w:r w:rsidR="002E7EB8" w:rsidRPr="007C3416">
        <w:rPr>
          <w:sz w:val="26"/>
          <w:szCs w:val="26"/>
        </w:rPr>
        <w:t>l di là degli a</w:t>
      </w:r>
      <w:r w:rsidR="004D679C">
        <w:rPr>
          <w:sz w:val="26"/>
          <w:szCs w:val="26"/>
        </w:rPr>
        <w:t>s</w:t>
      </w:r>
      <w:r w:rsidR="002E7EB8" w:rsidRPr="007C3416">
        <w:rPr>
          <w:sz w:val="26"/>
          <w:szCs w:val="26"/>
        </w:rPr>
        <w:t xml:space="preserve">petti tecnici </w:t>
      </w:r>
      <w:r w:rsidR="0041204F">
        <w:rPr>
          <w:sz w:val="26"/>
          <w:szCs w:val="26"/>
        </w:rPr>
        <w:t xml:space="preserve">da approfondire </w:t>
      </w:r>
      <w:r w:rsidR="002E7EB8" w:rsidRPr="007C3416">
        <w:rPr>
          <w:sz w:val="26"/>
          <w:szCs w:val="26"/>
        </w:rPr>
        <w:t>adeguatamente in tutte le sedi competenti</w:t>
      </w:r>
      <w:r>
        <w:rPr>
          <w:sz w:val="26"/>
          <w:szCs w:val="26"/>
        </w:rPr>
        <w:t xml:space="preserve"> –</w:t>
      </w:r>
      <w:r w:rsidR="002E7EB8" w:rsidRPr="007C34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sia doveroso da parte nostra </w:t>
      </w:r>
      <w:r w:rsidR="0041204F">
        <w:rPr>
          <w:sz w:val="26"/>
          <w:szCs w:val="26"/>
        </w:rPr>
        <w:t xml:space="preserve">sottolineare </w:t>
      </w:r>
      <w:r w:rsidR="002E7EB8" w:rsidRPr="007C3416">
        <w:rPr>
          <w:sz w:val="26"/>
          <w:szCs w:val="26"/>
        </w:rPr>
        <w:t>alcune questioni di fondo.</w:t>
      </w:r>
    </w:p>
    <w:p w:rsidR="002E7EB8" w:rsidRPr="007C3416" w:rsidRDefault="004D679C" w:rsidP="004D679C">
      <w:pPr>
        <w:spacing w:after="120"/>
        <w:ind w:left="284" w:right="284"/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="002E7EB8" w:rsidRPr="007C3416">
        <w:rPr>
          <w:sz w:val="26"/>
          <w:szCs w:val="26"/>
        </w:rPr>
        <w:t xml:space="preserve">on tale decisione rischia di essere travolto uno dei pilastri fondamentali dell’istituto </w:t>
      </w:r>
      <w:r>
        <w:rPr>
          <w:sz w:val="26"/>
          <w:szCs w:val="26"/>
        </w:rPr>
        <w:t>matrimoniale</w:t>
      </w:r>
      <w:r w:rsidR="002E7EB8" w:rsidRPr="007C3416">
        <w:rPr>
          <w:sz w:val="26"/>
          <w:szCs w:val="26"/>
        </w:rPr>
        <w:t>, radicato nella nostra tradizione culturale</w:t>
      </w:r>
      <w:r w:rsidR="00A17AC2">
        <w:rPr>
          <w:sz w:val="26"/>
          <w:szCs w:val="26"/>
        </w:rPr>
        <w:t>,</w:t>
      </w:r>
      <w:r w:rsidR="002E7EB8" w:rsidRPr="007C3416">
        <w:rPr>
          <w:sz w:val="26"/>
          <w:szCs w:val="26"/>
        </w:rPr>
        <w:t xml:space="preserve"> riconosciuto e garantito nel nostro </w:t>
      </w:r>
      <w:r>
        <w:rPr>
          <w:sz w:val="26"/>
          <w:szCs w:val="26"/>
        </w:rPr>
        <w:t>o</w:t>
      </w:r>
      <w:r w:rsidR="002E7EB8" w:rsidRPr="007C3416">
        <w:rPr>
          <w:sz w:val="26"/>
          <w:szCs w:val="26"/>
        </w:rPr>
        <w:t>rdinamento costituzionale.</w:t>
      </w:r>
    </w:p>
    <w:p w:rsidR="002E7EB8" w:rsidRPr="007C3416" w:rsidRDefault="00DB6D6F" w:rsidP="004D679C">
      <w:pPr>
        <w:spacing w:after="120"/>
        <w:ind w:left="284" w:right="284"/>
        <w:jc w:val="both"/>
        <w:rPr>
          <w:sz w:val="26"/>
          <w:szCs w:val="26"/>
        </w:rPr>
      </w:pPr>
      <w:r w:rsidRPr="007C3416">
        <w:rPr>
          <w:sz w:val="26"/>
          <w:szCs w:val="26"/>
        </w:rPr>
        <w:t>Il matrimonio è l’unione tra un uomo e una donna, che in forma pubblica si uniscono stabilmente, con un’apertura all</w:t>
      </w:r>
      <w:r w:rsidR="0041204F">
        <w:rPr>
          <w:sz w:val="26"/>
          <w:szCs w:val="26"/>
        </w:rPr>
        <w:t xml:space="preserve">a </w:t>
      </w:r>
      <w:r w:rsidRPr="007C3416">
        <w:rPr>
          <w:sz w:val="26"/>
          <w:szCs w:val="26"/>
        </w:rPr>
        <w:t>vita e all’educazione dei figli.</w:t>
      </w:r>
    </w:p>
    <w:p w:rsidR="00DB6D6F" w:rsidRPr="007C3416" w:rsidRDefault="00DB6D6F" w:rsidP="004D679C">
      <w:pPr>
        <w:spacing w:after="120"/>
        <w:ind w:left="284" w:right="284"/>
        <w:jc w:val="both"/>
        <w:rPr>
          <w:sz w:val="26"/>
          <w:szCs w:val="26"/>
        </w:rPr>
      </w:pPr>
      <w:r w:rsidRPr="007C3416">
        <w:rPr>
          <w:sz w:val="26"/>
          <w:szCs w:val="26"/>
        </w:rPr>
        <w:t xml:space="preserve">Il tentativo di </w:t>
      </w:r>
      <w:r w:rsidR="002378DC">
        <w:rPr>
          <w:sz w:val="26"/>
          <w:szCs w:val="26"/>
        </w:rPr>
        <w:t xml:space="preserve">negare questa realtà </w:t>
      </w:r>
      <w:r w:rsidRPr="007C3416">
        <w:rPr>
          <w:sz w:val="26"/>
          <w:szCs w:val="26"/>
        </w:rPr>
        <w:t xml:space="preserve">per via giudiziaria </w:t>
      </w:r>
      <w:r w:rsidR="007C3416" w:rsidRPr="007C3416">
        <w:rPr>
          <w:sz w:val="26"/>
          <w:szCs w:val="26"/>
        </w:rPr>
        <w:t xml:space="preserve">rappresenta </w:t>
      </w:r>
      <w:r w:rsidR="002378DC">
        <w:rPr>
          <w:sz w:val="26"/>
          <w:szCs w:val="26"/>
        </w:rPr>
        <w:t xml:space="preserve">uno strappo, </w:t>
      </w:r>
      <w:r w:rsidR="007C3416" w:rsidRPr="007C3416">
        <w:rPr>
          <w:sz w:val="26"/>
          <w:szCs w:val="26"/>
        </w:rPr>
        <w:t>una pericolosa fuga in avanti di carattere fortemente ideologico</w:t>
      </w:r>
      <w:r w:rsidR="002378DC">
        <w:rPr>
          <w:sz w:val="26"/>
          <w:szCs w:val="26"/>
        </w:rPr>
        <w:t xml:space="preserve">. In tal modo </w:t>
      </w:r>
      <w:r w:rsidR="00D50C5A">
        <w:rPr>
          <w:sz w:val="26"/>
          <w:szCs w:val="26"/>
        </w:rPr>
        <w:t xml:space="preserve">perfino </w:t>
      </w:r>
      <w:r w:rsidR="002378DC">
        <w:rPr>
          <w:sz w:val="26"/>
          <w:szCs w:val="26"/>
        </w:rPr>
        <w:t xml:space="preserve">si </w:t>
      </w:r>
      <w:r w:rsidR="007C3416" w:rsidRPr="007C3416">
        <w:rPr>
          <w:sz w:val="26"/>
          <w:szCs w:val="26"/>
        </w:rPr>
        <w:t>riduc</w:t>
      </w:r>
      <w:r w:rsidR="002378DC">
        <w:rPr>
          <w:sz w:val="26"/>
          <w:szCs w:val="26"/>
        </w:rPr>
        <w:t>ono</w:t>
      </w:r>
      <w:r w:rsidR="007C3416" w:rsidRPr="007C3416">
        <w:rPr>
          <w:sz w:val="26"/>
          <w:szCs w:val="26"/>
        </w:rPr>
        <w:t xml:space="preserve"> gli spazi per un confronto aperto e leale tra le diverse visioni che </w:t>
      </w:r>
      <w:r w:rsidR="00D50C5A">
        <w:rPr>
          <w:sz w:val="26"/>
          <w:szCs w:val="26"/>
        </w:rPr>
        <w:t xml:space="preserve">abitano </w:t>
      </w:r>
      <w:bookmarkStart w:id="0" w:name="_GoBack"/>
      <w:bookmarkEnd w:id="0"/>
      <w:r w:rsidR="007C3416" w:rsidRPr="007C3416">
        <w:rPr>
          <w:sz w:val="26"/>
          <w:szCs w:val="26"/>
        </w:rPr>
        <w:t xml:space="preserve">la nostra società plurale. </w:t>
      </w:r>
    </w:p>
    <w:p w:rsidR="002E7EB8" w:rsidRDefault="002E7EB8" w:rsidP="004D679C">
      <w:pPr>
        <w:spacing w:after="120"/>
        <w:ind w:left="284" w:right="284"/>
        <w:rPr>
          <w:sz w:val="26"/>
          <w:szCs w:val="26"/>
        </w:rPr>
      </w:pPr>
    </w:p>
    <w:p w:rsidR="004D679C" w:rsidRPr="007C3416" w:rsidRDefault="004D679C" w:rsidP="004D679C">
      <w:pPr>
        <w:spacing w:after="120"/>
        <w:ind w:left="284" w:right="284"/>
        <w:rPr>
          <w:sz w:val="26"/>
          <w:szCs w:val="26"/>
        </w:rPr>
      </w:pPr>
      <w:r>
        <w:rPr>
          <w:sz w:val="26"/>
          <w:szCs w:val="26"/>
        </w:rPr>
        <w:t>Roma, 10 aprile 2014</w:t>
      </w:r>
    </w:p>
    <w:sectPr w:rsidR="004D679C" w:rsidRPr="007C34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67D" w:rsidRDefault="0068467D" w:rsidP="002A3183">
      <w:pPr>
        <w:spacing w:after="0" w:line="240" w:lineRule="auto"/>
      </w:pPr>
      <w:r>
        <w:separator/>
      </w:r>
    </w:p>
  </w:endnote>
  <w:endnote w:type="continuationSeparator" w:id="0">
    <w:p w:rsidR="0068467D" w:rsidRDefault="0068467D" w:rsidP="002A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83" w:rsidRDefault="002A318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83" w:rsidRDefault="002A318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83" w:rsidRDefault="002A31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67D" w:rsidRDefault="0068467D" w:rsidP="002A3183">
      <w:pPr>
        <w:spacing w:after="0" w:line="240" w:lineRule="auto"/>
      </w:pPr>
      <w:r>
        <w:separator/>
      </w:r>
    </w:p>
  </w:footnote>
  <w:footnote w:type="continuationSeparator" w:id="0">
    <w:p w:rsidR="0068467D" w:rsidRDefault="0068467D" w:rsidP="002A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83" w:rsidRDefault="002A318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83" w:rsidRDefault="002A318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83" w:rsidRDefault="002A318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B8"/>
    <w:rsid w:val="002378DC"/>
    <w:rsid w:val="002A3183"/>
    <w:rsid w:val="002E7EB8"/>
    <w:rsid w:val="0041204F"/>
    <w:rsid w:val="004D679C"/>
    <w:rsid w:val="0068467D"/>
    <w:rsid w:val="007C3416"/>
    <w:rsid w:val="00A17AC2"/>
    <w:rsid w:val="00C90F4C"/>
    <w:rsid w:val="00C91D99"/>
    <w:rsid w:val="00D50C5A"/>
    <w:rsid w:val="00DB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3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183"/>
  </w:style>
  <w:style w:type="paragraph" w:styleId="Pidipagina">
    <w:name w:val="footer"/>
    <w:basedOn w:val="Normale"/>
    <w:link w:val="PidipaginaCarattere"/>
    <w:uiPriority w:val="99"/>
    <w:unhideWhenUsed/>
    <w:rsid w:val="002A3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3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183"/>
  </w:style>
  <w:style w:type="paragraph" w:styleId="Pidipagina">
    <w:name w:val="footer"/>
    <w:basedOn w:val="Normale"/>
    <w:link w:val="PidipaginaCarattere"/>
    <w:uiPriority w:val="99"/>
    <w:unhideWhenUsed/>
    <w:rsid w:val="002A3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2014-04-10T10:10:00Z</dcterms:created>
  <dcterms:modified xsi:type="dcterms:W3CDTF">2014-04-10T10:10:00Z</dcterms:modified>
</cp:coreProperties>
</file>