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42" w:rsidRPr="00896B42" w:rsidRDefault="00896B42" w:rsidP="00896B42">
      <w:pPr>
        <w:spacing w:after="60"/>
        <w:jc w:val="center"/>
        <w:rPr>
          <w:rFonts w:ascii="Times New Roman" w:eastAsia="Arial Unicode MS" w:hAnsi="Times New Roman" w:cs="Times New Roman"/>
          <w:sz w:val="24"/>
          <w:szCs w:val="24"/>
        </w:rPr>
      </w:pPr>
      <w:r w:rsidRPr="00896B42">
        <w:rPr>
          <w:rFonts w:ascii="Times New Roman" w:eastAsia="Arial Unicode MS" w:hAnsi="Times New Roman" w:cs="Times New Roman"/>
          <w:sz w:val="24"/>
          <w:szCs w:val="24"/>
        </w:rPr>
        <w:t>5° Convegno Ecclesiale Nazionale</w:t>
      </w:r>
      <w:bookmarkStart w:id="0" w:name="_GoBack"/>
      <w:bookmarkEnd w:id="0"/>
    </w:p>
    <w:p w:rsidR="00896B42" w:rsidRPr="00896B42" w:rsidRDefault="00896B42" w:rsidP="00896B42">
      <w:pPr>
        <w:spacing w:after="60"/>
        <w:jc w:val="center"/>
        <w:rPr>
          <w:rFonts w:ascii="Gill Sans SemiBold" w:eastAsia="Gill Sans SemiBold" w:hAnsi="Gill Sans SemiBold" w:cs="Gill Sans SemiBold"/>
          <w:color w:val="000000"/>
          <w:sz w:val="46"/>
          <w:szCs w:val="46"/>
          <w:u w:color="000000"/>
          <w:lang w:eastAsia="it-IT"/>
        </w:rPr>
      </w:pPr>
      <w:r>
        <w:rPr>
          <w:rFonts w:ascii="Gill Sans SemiBold" w:eastAsia="Arial Unicode MS" w:hAnsi="Gill Sans SemiBold" w:cs="Arial Unicode MS"/>
          <w:color w:val="000000"/>
          <w:sz w:val="46"/>
          <w:szCs w:val="46"/>
          <w:u w:color="000000"/>
          <w:lang w:eastAsia="it-IT"/>
        </w:rPr>
        <w:t xml:space="preserve">Saluto del Card. Giuseppe </w:t>
      </w:r>
      <w:proofErr w:type="spellStart"/>
      <w:r>
        <w:rPr>
          <w:rFonts w:ascii="Gill Sans SemiBold" w:eastAsia="Arial Unicode MS" w:hAnsi="Gill Sans SemiBold" w:cs="Arial Unicode MS"/>
          <w:color w:val="000000"/>
          <w:sz w:val="46"/>
          <w:szCs w:val="46"/>
          <w:u w:color="000000"/>
          <w:lang w:eastAsia="it-IT"/>
        </w:rPr>
        <w:t>Betori</w:t>
      </w:r>
      <w:proofErr w:type="spellEnd"/>
    </w:p>
    <w:p w:rsidR="00896B42" w:rsidRPr="00896B42" w:rsidRDefault="00896B42" w:rsidP="00896B42">
      <w:pPr>
        <w:spacing w:after="60"/>
        <w:jc w:val="center"/>
        <w:rPr>
          <w:rFonts w:ascii="Gill Sans" w:eastAsia="Gill Sans" w:hAnsi="Gill Sans" w:cs="Gill Sans"/>
          <w:color w:val="000000"/>
          <w:sz w:val="30"/>
          <w:szCs w:val="30"/>
          <w:u w:color="000000"/>
          <w:lang w:eastAsia="it-IT"/>
        </w:rPr>
      </w:pPr>
      <w:r>
        <w:rPr>
          <w:rFonts w:ascii="Gill Sans SemiBold" w:eastAsia="Arial Unicode MS" w:hAnsi="Gill Sans SemiBold" w:cs="Arial Unicode MS"/>
          <w:color w:val="000000"/>
          <w:sz w:val="32"/>
          <w:szCs w:val="32"/>
          <w:u w:color="000000"/>
          <w:lang w:eastAsia="it-IT"/>
        </w:rPr>
        <w:t>Nella Cattedrale di Santa Maria del Fiore</w:t>
      </w:r>
      <w:r w:rsidRPr="00896B42">
        <w:rPr>
          <w:rFonts w:ascii="Gill Sans" w:eastAsia="Arial Unicode MS" w:hAnsi="Gill Sans" w:cs="Arial Unicode MS"/>
          <w:color w:val="000000"/>
          <w:sz w:val="30"/>
          <w:szCs w:val="30"/>
          <w:u w:color="000000"/>
          <w:lang w:eastAsia="it-IT"/>
        </w:rPr>
        <w:t xml:space="preserve"> </w:t>
      </w:r>
    </w:p>
    <w:p w:rsidR="00896B42" w:rsidRPr="00896B42" w:rsidRDefault="00896B42" w:rsidP="00896B42">
      <w:pPr>
        <w:spacing w:after="60"/>
        <w:jc w:val="center"/>
        <w:rPr>
          <w:rFonts w:ascii="Times New Roman" w:eastAsia="Arial Unicode MS" w:hAnsi="Times New Roman" w:cs="Times New Roman"/>
          <w:i/>
          <w:sz w:val="24"/>
          <w:szCs w:val="24"/>
        </w:rPr>
      </w:pPr>
      <w:r w:rsidRPr="00896B42">
        <w:rPr>
          <w:rFonts w:ascii="Times New Roman" w:eastAsia="Arial Unicode MS" w:hAnsi="Times New Roman" w:cs="Times New Roman"/>
          <w:i/>
          <w:sz w:val="24"/>
          <w:szCs w:val="24"/>
        </w:rPr>
        <w:t xml:space="preserve">Firenze, </w:t>
      </w:r>
      <w:r>
        <w:rPr>
          <w:rFonts w:ascii="Times New Roman" w:eastAsia="Arial Unicode MS" w:hAnsi="Times New Roman" w:cs="Times New Roman"/>
          <w:i/>
          <w:sz w:val="24"/>
          <w:szCs w:val="24"/>
        </w:rPr>
        <w:t>9</w:t>
      </w:r>
      <w:r w:rsidRPr="00896B42">
        <w:rPr>
          <w:rFonts w:ascii="Times New Roman" w:eastAsia="Arial Unicode MS" w:hAnsi="Times New Roman" w:cs="Times New Roman"/>
          <w:i/>
          <w:sz w:val="24"/>
          <w:szCs w:val="24"/>
        </w:rPr>
        <w:t xml:space="preserve"> novembre 2015</w:t>
      </w:r>
    </w:p>
    <w:p w:rsidR="00896B42" w:rsidRPr="00896B42" w:rsidRDefault="00896B42" w:rsidP="00896B42">
      <w:pPr>
        <w:jc w:val="right"/>
        <w:rPr>
          <w:rFonts w:ascii="Gill Sans" w:eastAsia="Gill Sans" w:hAnsi="Gill Sans" w:cs="Gill Sans"/>
          <w:color w:val="000000"/>
          <w:sz w:val="30"/>
          <w:szCs w:val="30"/>
          <w:u w:color="000000"/>
          <w:lang w:eastAsia="it-IT"/>
        </w:rPr>
      </w:pPr>
    </w:p>
    <w:p w:rsidR="00896B42" w:rsidRPr="00896B42" w:rsidRDefault="00896B42" w:rsidP="00896B42">
      <w:pPr>
        <w:jc w:val="both"/>
        <w:rPr>
          <w:rFonts w:ascii="Gill Sans" w:eastAsia="Gill Sans" w:hAnsi="Gill Sans" w:cs="Gill Sans"/>
          <w:color w:val="000000"/>
          <w:sz w:val="30"/>
          <w:szCs w:val="30"/>
          <w:u w:color="000000"/>
          <w:lang w:eastAsia="it-IT"/>
        </w:rPr>
      </w:pPr>
    </w:p>
    <w:p w:rsidR="00213AD1" w:rsidRPr="00896B42" w:rsidRDefault="00213AD1" w:rsidP="00213AD1">
      <w:pPr>
        <w:spacing w:before="120" w:line="360" w:lineRule="exact"/>
        <w:rPr>
          <w:rFonts w:ascii="Gill Sans MT" w:hAnsi="Gill Sans MT"/>
          <w:sz w:val="30"/>
          <w:szCs w:val="30"/>
        </w:rPr>
      </w:pPr>
      <w:r w:rsidRPr="00896B42">
        <w:rPr>
          <w:rFonts w:ascii="Gill Sans MT" w:hAnsi="Gill Sans MT"/>
          <w:sz w:val="30"/>
          <w:szCs w:val="30"/>
        </w:rPr>
        <w:t xml:space="preserve">«È la mia voce che ora ascoltate, </w:t>
      </w:r>
    </w:p>
    <w:p w:rsidR="00213AD1" w:rsidRPr="00896B42" w:rsidRDefault="00213AD1" w:rsidP="00213AD1">
      <w:pPr>
        <w:spacing w:line="360" w:lineRule="exact"/>
        <w:rPr>
          <w:rFonts w:ascii="Gill Sans MT" w:hAnsi="Gill Sans MT"/>
          <w:sz w:val="30"/>
          <w:szCs w:val="30"/>
        </w:rPr>
      </w:pPr>
      <w:r w:rsidRPr="00896B42">
        <w:rPr>
          <w:rFonts w:ascii="Gill Sans MT" w:hAnsi="Gill Sans MT"/>
          <w:sz w:val="30"/>
          <w:szCs w:val="30"/>
        </w:rPr>
        <w:t xml:space="preserve">sono Santa Maria del Fiore. </w:t>
      </w:r>
    </w:p>
    <w:p w:rsidR="00213AD1" w:rsidRPr="00896B42" w:rsidRDefault="00213AD1" w:rsidP="00213AD1">
      <w:pPr>
        <w:spacing w:line="360" w:lineRule="exact"/>
        <w:rPr>
          <w:rFonts w:ascii="Gill Sans MT" w:hAnsi="Gill Sans MT"/>
          <w:sz w:val="30"/>
          <w:szCs w:val="30"/>
        </w:rPr>
      </w:pPr>
      <w:r w:rsidRPr="00896B42">
        <w:rPr>
          <w:rFonts w:ascii="Gill Sans MT" w:hAnsi="Gill Sans MT"/>
          <w:sz w:val="30"/>
          <w:szCs w:val="30"/>
        </w:rPr>
        <w:t xml:space="preserve">Mi volle la città fervente </w:t>
      </w:r>
    </w:p>
    <w:p w:rsidR="005C6123" w:rsidRPr="00896B42" w:rsidRDefault="00B34060" w:rsidP="00FF2084">
      <w:pPr>
        <w:spacing w:line="360" w:lineRule="exact"/>
        <w:rPr>
          <w:rFonts w:ascii="Gill Sans MT" w:hAnsi="Gill Sans MT"/>
          <w:sz w:val="30"/>
          <w:szCs w:val="30"/>
        </w:rPr>
      </w:pPr>
      <w:r w:rsidRPr="00896B42">
        <w:rPr>
          <w:rFonts w:ascii="Gill Sans MT" w:hAnsi="Gill Sans MT"/>
          <w:sz w:val="30"/>
          <w:szCs w:val="30"/>
        </w:rPr>
        <w:t>a</w:t>
      </w:r>
      <w:r w:rsidR="00213AD1" w:rsidRPr="00896B42">
        <w:rPr>
          <w:rFonts w:ascii="Gill Sans MT" w:hAnsi="Gill Sans MT"/>
          <w:sz w:val="30"/>
          <w:szCs w:val="30"/>
        </w:rPr>
        <w:t xml:space="preserve">lta </w:t>
      </w:r>
      <w:r w:rsidR="00BF0836" w:rsidRPr="00896B42">
        <w:rPr>
          <w:rFonts w:ascii="Gill Sans MT" w:hAnsi="Gill Sans MT"/>
          <w:sz w:val="30"/>
          <w:szCs w:val="30"/>
        </w:rPr>
        <w:t>sopra di sé</w:t>
      </w:r>
      <w:r w:rsidR="005C6123" w:rsidRPr="00896B42">
        <w:rPr>
          <w:rFonts w:ascii="Gill Sans MT" w:hAnsi="Gill Sans MT"/>
          <w:sz w:val="30"/>
          <w:szCs w:val="30"/>
        </w:rPr>
        <w:t xml:space="preserve"> </w:t>
      </w:r>
      <w:r w:rsidR="00BF0836" w:rsidRPr="00896B42">
        <w:rPr>
          <w:rFonts w:ascii="Gill Sans MT" w:hAnsi="Gill Sans MT"/>
          <w:sz w:val="30"/>
          <w:szCs w:val="30"/>
        </w:rPr>
        <w:t>[…].</w:t>
      </w:r>
    </w:p>
    <w:p w:rsidR="005C6123" w:rsidRPr="00896B42" w:rsidRDefault="005C6123" w:rsidP="00213AD1">
      <w:pPr>
        <w:spacing w:line="360" w:lineRule="exact"/>
        <w:rPr>
          <w:rFonts w:ascii="Gill Sans MT" w:hAnsi="Gill Sans MT"/>
          <w:sz w:val="30"/>
          <w:szCs w:val="30"/>
        </w:rPr>
      </w:pPr>
      <w:r w:rsidRPr="00896B42">
        <w:rPr>
          <w:rFonts w:ascii="Gill Sans MT" w:hAnsi="Gill Sans MT"/>
          <w:sz w:val="30"/>
          <w:szCs w:val="30"/>
        </w:rPr>
        <w:t xml:space="preserve">Grande mi concepirono i mercanti </w:t>
      </w:r>
    </w:p>
    <w:p w:rsidR="005C6123" w:rsidRPr="00896B42" w:rsidRDefault="005C6123" w:rsidP="00213AD1">
      <w:pPr>
        <w:spacing w:line="360" w:lineRule="exact"/>
        <w:rPr>
          <w:rFonts w:ascii="Gill Sans MT" w:hAnsi="Gill Sans MT"/>
          <w:sz w:val="30"/>
          <w:szCs w:val="30"/>
        </w:rPr>
      </w:pPr>
      <w:r w:rsidRPr="00896B42">
        <w:rPr>
          <w:rFonts w:ascii="Gill Sans MT" w:hAnsi="Gill Sans MT"/>
          <w:sz w:val="30"/>
          <w:szCs w:val="30"/>
        </w:rPr>
        <w:t xml:space="preserve">e il popolo minuto. </w:t>
      </w:r>
    </w:p>
    <w:p w:rsidR="005C6123" w:rsidRPr="00896B42" w:rsidRDefault="005C6123" w:rsidP="00213AD1">
      <w:pPr>
        <w:spacing w:line="360" w:lineRule="exact"/>
        <w:rPr>
          <w:rFonts w:ascii="Gill Sans MT" w:hAnsi="Gill Sans MT"/>
          <w:sz w:val="30"/>
          <w:szCs w:val="30"/>
        </w:rPr>
      </w:pPr>
      <w:r w:rsidRPr="00896B42">
        <w:rPr>
          <w:rFonts w:ascii="Gill Sans MT" w:hAnsi="Gill Sans MT"/>
          <w:sz w:val="30"/>
          <w:szCs w:val="30"/>
        </w:rPr>
        <w:t xml:space="preserve">Ebbero di me una visione grande </w:t>
      </w:r>
    </w:p>
    <w:p w:rsidR="005C6123" w:rsidRPr="00896B42" w:rsidRDefault="005C6123" w:rsidP="00213AD1">
      <w:pPr>
        <w:spacing w:line="360" w:lineRule="exact"/>
        <w:rPr>
          <w:rFonts w:ascii="Gill Sans MT" w:hAnsi="Gill Sans MT"/>
          <w:sz w:val="30"/>
          <w:szCs w:val="30"/>
        </w:rPr>
      </w:pPr>
      <w:r w:rsidRPr="00896B42">
        <w:rPr>
          <w:rFonts w:ascii="Gill Sans MT" w:hAnsi="Gill Sans MT"/>
          <w:sz w:val="30"/>
          <w:szCs w:val="30"/>
        </w:rPr>
        <w:t xml:space="preserve">Arnolfo, Giotto, ser Filippo, </w:t>
      </w:r>
    </w:p>
    <w:p w:rsidR="005C6123" w:rsidRPr="00896B42" w:rsidRDefault="005C6123" w:rsidP="00213AD1">
      <w:pPr>
        <w:spacing w:line="360" w:lineRule="exact"/>
        <w:rPr>
          <w:rFonts w:ascii="Gill Sans MT" w:hAnsi="Gill Sans MT"/>
          <w:sz w:val="30"/>
          <w:szCs w:val="30"/>
        </w:rPr>
      </w:pPr>
      <w:r w:rsidRPr="00896B42">
        <w:rPr>
          <w:rFonts w:ascii="Gill Sans MT" w:hAnsi="Gill Sans MT"/>
          <w:sz w:val="30"/>
          <w:szCs w:val="30"/>
        </w:rPr>
        <w:t xml:space="preserve">assistettero alla mia nascita, essi, </w:t>
      </w:r>
    </w:p>
    <w:p w:rsidR="005C6123" w:rsidRPr="00896B42" w:rsidRDefault="005C6123" w:rsidP="00213AD1">
      <w:pPr>
        <w:spacing w:line="360" w:lineRule="exact"/>
        <w:rPr>
          <w:rFonts w:ascii="Gill Sans MT" w:hAnsi="Gill Sans MT"/>
          <w:sz w:val="30"/>
          <w:szCs w:val="30"/>
        </w:rPr>
      </w:pPr>
      <w:r w:rsidRPr="00896B42">
        <w:rPr>
          <w:rFonts w:ascii="Gill Sans MT" w:hAnsi="Gill Sans MT"/>
          <w:sz w:val="30"/>
          <w:szCs w:val="30"/>
        </w:rPr>
        <w:t xml:space="preserve">propiziarono la mia crescita, </w:t>
      </w:r>
    </w:p>
    <w:p w:rsidR="005C6123" w:rsidRPr="00896B42" w:rsidRDefault="005C6123" w:rsidP="00213AD1">
      <w:pPr>
        <w:spacing w:line="360" w:lineRule="exact"/>
        <w:rPr>
          <w:rFonts w:ascii="Gill Sans MT" w:hAnsi="Gill Sans MT"/>
          <w:sz w:val="30"/>
          <w:szCs w:val="30"/>
        </w:rPr>
      </w:pPr>
      <w:r w:rsidRPr="00896B42">
        <w:rPr>
          <w:rFonts w:ascii="Gill Sans MT" w:hAnsi="Gill Sans MT"/>
          <w:sz w:val="30"/>
          <w:szCs w:val="30"/>
        </w:rPr>
        <w:t xml:space="preserve">un popolo di artefici si adoperò per me nei secoli, </w:t>
      </w:r>
    </w:p>
    <w:p w:rsidR="005C6123" w:rsidRPr="00896B42" w:rsidRDefault="005C6123" w:rsidP="00213AD1">
      <w:pPr>
        <w:spacing w:line="360" w:lineRule="exact"/>
        <w:rPr>
          <w:rFonts w:ascii="Gill Sans MT" w:hAnsi="Gill Sans MT"/>
          <w:sz w:val="30"/>
          <w:szCs w:val="30"/>
        </w:rPr>
      </w:pPr>
      <w:r w:rsidRPr="00896B42">
        <w:rPr>
          <w:rFonts w:ascii="Gill Sans MT" w:hAnsi="Gill Sans MT"/>
          <w:sz w:val="30"/>
          <w:szCs w:val="30"/>
        </w:rPr>
        <w:t xml:space="preserve">l’Opificio è ancora aperto, </w:t>
      </w:r>
    </w:p>
    <w:p w:rsidR="005C6123" w:rsidRPr="00896B42" w:rsidRDefault="005C6123" w:rsidP="00213AD1">
      <w:pPr>
        <w:spacing w:line="360" w:lineRule="exact"/>
        <w:rPr>
          <w:rFonts w:ascii="Gill Sans MT" w:hAnsi="Gill Sans MT"/>
          <w:sz w:val="30"/>
          <w:szCs w:val="30"/>
        </w:rPr>
      </w:pPr>
      <w:r w:rsidRPr="00896B42">
        <w:rPr>
          <w:rFonts w:ascii="Gill Sans MT" w:hAnsi="Gill Sans MT"/>
          <w:sz w:val="30"/>
          <w:szCs w:val="30"/>
        </w:rPr>
        <w:t xml:space="preserve">non sarò mai compiuta. […] </w:t>
      </w:r>
    </w:p>
    <w:p w:rsidR="005C6123" w:rsidRPr="00896B42" w:rsidRDefault="005C6123" w:rsidP="00753106">
      <w:pPr>
        <w:spacing w:before="120" w:line="360" w:lineRule="exact"/>
        <w:rPr>
          <w:rFonts w:ascii="Gill Sans MT" w:hAnsi="Gill Sans MT"/>
          <w:sz w:val="30"/>
          <w:szCs w:val="30"/>
        </w:rPr>
      </w:pPr>
      <w:r w:rsidRPr="00896B42">
        <w:rPr>
          <w:rFonts w:ascii="Gill Sans MT" w:hAnsi="Gill Sans MT"/>
          <w:sz w:val="30"/>
          <w:szCs w:val="30"/>
        </w:rPr>
        <w:t xml:space="preserve">Leggere e ahimè vivere i tempi, non misconoscerli o negarli </w:t>
      </w:r>
    </w:p>
    <w:p w:rsidR="005C6123" w:rsidRPr="00896B42" w:rsidRDefault="005C6123" w:rsidP="00213AD1">
      <w:pPr>
        <w:spacing w:line="360" w:lineRule="exact"/>
        <w:rPr>
          <w:rFonts w:ascii="Gill Sans MT" w:hAnsi="Gill Sans MT"/>
          <w:sz w:val="30"/>
          <w:szCs w:val="30"/>
        </w:rPr>
      </w:pPr>
      <w:r w:rsidRPr="00896B42">
        <w:rPr>
          <w:rFonts w:ascii="Gill Sans MT" w:hAnsi="Gill Sans MT"/>
          <w:sz w:val="30"/>
          <w:szCs w:val="30"/>
        </w:rPr>
        <w:t xml:space="preserve">è ancora parte del ministero mio sopra la terra. </w:t>
      </w:r>
    </w:p>
    <w:p w:rsidR="005C6123" w:rsidRPr="00896B42" w:rsidRDefault="005C6123" w:rsidP="00213AD1">
      <w:pPr>
        <w:spacing w:line="360" w:lineRule="exact"/>
        <w:rPr>
          <w:rFonts w:ascii="Gill Sans MT" w:hAnsi="Gill Sans MT"/>
          <w:sz w:val="30"/>
          <w:szCs w:val="30"/>
        </w:rPr>
      </w:pPr>
      <w:r w:rsidRPr="00896B42">
        <w:rPr>
          <w:rFonts w:ascii="Gill Sans MT" w:hAnsi="Gill Sans MT"/>
          <w:sz w:val="30"/>
          <w:szCs w:val="30"/>
        </w:rPr>
        <w:t xml:space="preserve">Che questo sia fatto degnamente </w:t>
      </w:r>
    </w:p>
    <w:p w:rsidR="005C6123" w:rsidRPr="00896B42" w:rsidRDefault="005C6123" w:rsidP="00213AD1">
      <w:pPr>
        <w:spacing w:line="360" w:lineRule="exact"/>
        <w:rPr>
          <w:rFonts w:ascii="Gill Sans MT" w:hAnsi="Gill Sans MT"/>
          <w:sz w:val="30"/>
          <w:szCs w:val="30"/>
        </w:rPr>
      </w:pPr>
      <w:r w:rsidRPr="00896B42">
        <w:rPr>
          <w:rFonts w:ascii="Gill Sans MT" w:hAnsi="Gill Sans MT"/>
          <w:sz w:val="30"/>
          <w:szCs w:val="30"/>
        </w:rPr>
        <w:t xml:space="preserve">in reciproca profferta </w:t>
      </w:r>
    </w:p>
    <w:p w:rsidR="00346528" w:rsidRPr="00896B42" w:rsidRDefault="00346528" w:rsidP="00213AD1">
      <w:pPr>
        <w:spacing w:line="360" w:lineRule="exact"/>
        <w:rPr>
          <w:rFonts w:ascii="Gill Sans MT" w:hAnsi="Gill Sans MT"/>
          <w:sz w:val="30"/>
          <w:szCs w:val="30"/>
        </w:rPr>
      </w:pPr>
      <w:r w:rsidRPr="00896B42">
        <w:rPr>
          <w:rFonts w:ascii="Gill Sans MT" w:hAnsi="Gill Sans MT"/>
          <w:sz w:val="30"/>
          <w:szCs w:val="30"/>
        </w:rPr>
        <w:t xml:space="preserve">di magistero e perenne apprendistato. </w:t>
      </w:r>
    </w:p>
    <w:p w:rsidR="00346528" w:rsidRPr="00896B42" w:rsidRDefault="00346528" w:rsidP="00213AD1">
      <w:pPr>
        <w:spacing w:line="360" w:lineRule="exact"/>
        <w:rPr>
          <w:rFonts w:ascii="Gill Sans MT" w:hAnsi="Gill Sans MT"/>
          <w:sz w:val="30"/>
          <w:szCs w:val="30"/>
        </w:rPr>
      </w:pPr>
      <w:r w:rsidRPr="00896B42">
        <w:rPr>
          <w:rFonts w:ascii="Gill Sans MT" w:hAnsi="Gill Sans MT"/>
          <w:sz w:val="30"/>
          <w:szCs w:val="30"/>
        </w:rPr>
        <w:t xml:space="preserve">Vengano a me per imparare gli uomini, </w:t>
      </w:r>
    </w:p>
    <w:p w:rsidR="00346528" w:rsidRPr="00896B42" w:rsidRDefault="00922E07" w:rsidP="00213AD1">
      <w:pPr>
        <w:spacing w:line="360" w:lineRule="exact"/>
        <w:rPr>
          <w:rFonts w:ascii="Gill Sans MT" w:hAnsi="Gill Sans MT"/>
          <w:sz w:val="30"/>
          <w:szCs w:val="30"/>
        </w:rPr>
      </w:pPr>
      <w:r w:rsidRPr="00896B42">
        <w:rPr>
          <w:rFonts w:ascii="Gill Sans MT" w:hAnsi="Gill Sans MT"/>
          <w:sz w:val="30"/>
          <w:szCs w:val="30"/>
        </w:rPr>
        <w:t>vengano per insegnare e</w:t>
      </w:r>
      <w:r w:rsidR="00346528" w:rsidRPr="00896B42">
        <w:rPr>
          <w:rFonts w:ascii="Gill Sans MT" w:hAnsi="Gill Sans MT"/>
          <w:sz w:val="30"/>
          <w:szCs w:val="30"/>
        </w:rPr>
        <w:t xml:space="preserve"> accrescere </w:t>
      </w:r>
    </w:p>
    <w:p w:rsidR="00346528" w:rsidRPr="00896B42" w:rsidRDefault="00346528" w:rsidP="00213AD1">
      <w:pPr>
        <w:spacing w:line="360" w:lineRule="exact"/>
        <w:rPr>
          <w:rFonts w:ascii="Gill Sans MT" w:hAnsi="Gill Sans MT"/>
          <w:sz w:val="30"/>
          <w:szCs w:val="30"/>
        </w:rPr>
      </w:pPr>
      <w:r w:rsidRPr="00896B42">
        <w:rPr>
          <w:rFonts w:ascii="Gill Sans MT" w:hAnsi="Gill Sans MT"/>
          <w:sz w:val="30"/>
          <w:szCs w:val="30"/>
        </w:rPr>
        <w:t xml:space="preserve">la dottrina mia, vengano, venite. </w:t>
      </w:r>
    </w:p>
    <w:p w:rsidR="00346528" w:rsidRPr="00896B42" w:rsidRDefault="00346528" w:rsidP="00213AD1">
      <w:pPr>
        <w:spacing w:line="360" w:lineRule="exact"/>
        <w:rPr>
          <w:rFonts w:ascii="Gill Sans MT" w:hAnsi="Gill Sans MT"/>
          <w:sz w:val="30"/>
          <w:szCs w:val="30"/>
        </w:rPr>
      </w:pPr>
      <w:r w:rsidRPr="00896B42">
        <w:rPr>
          <w:rFonts w:ascii="Gill Sans MT" w:hAnsi="Gill Sans MT"/>
          <w:sz w:val="30"/>
          <w:szCs w:val="30"/>
        </w:rPr>
        <w:t xml:space="preserve">Per questo spalanchiamo la porta che </w:t>
      </w:r>
      <w:r w:rsidR="00922E07" w:rsidRPr="00896B42">
        <w:rPr>
          <w:rFonts w:ascii="Gill Sans MT" w:hAnsi="Gill Sans MT"/>
          <w:sz w:val="30"/>
          <w:szCs w:val="30"/>
        </w:rPr>
        <w:t>fu sempre</w:t>
      </w:r>
      <w:r w:rsidRPr="00896B42">
        <w:rPr>
          <w:rFonts w:ascii="Gill Sans MT" w:hAnsi="Gill Sans MT"/>
          <w:sz w:val="30"/>
          <w:szCs w:val="30"/>
        </w:rPr>
        <w:t xml:space="preserve"> aperta». </w:t>
      </w:r>
    </w:p>
    <w:p w:rsidR="00346528" w:rsidRPr="00896B42" w:rsidRDefault="009C6BC0" w:rsidP="00346528">
      <w:pPr>
        <w:spacing w:before="120" w:line="360" w:lineRule="exact"/>
        <w:jc w:val="both"/>
        <w:rPr>
          <w:rFonts w:ascii="Gill Sans MT" w:hAnsi="Gill Sans MT"/>
          <w:sz w:val="30"/>
          <w:szCs w:val="30"/>
        </w:rPr>
      </w:pPr>
      <w:r w:rsidRPr="00896B42">
        <w:rPr>
          <w:rFonts w:ascii="Gill Sans MT" w:hAnsi="Gill Sans MT"/>
          <w:sz w:val="30"/>
          <w:szCs w:val="30"/>
        </w:rPr>
        <w:tab/>
      </w:r>
      <w:r w:rsidR="00FF2084" w:rsidRPr="00896B42">
        <w:rPr>
          <w:rFonts w:ascii="Gill Sans MT" w:hAnsi="Gill Sans MT"/>
          <w:sz w:val="30"/>
          <w:szCs w:val="30"/>
        </w:rPr>
        <w:t xml:space="preserve">Sono </w:t>
      </w:r>
      <w:r w:rsidR="00346528" w:rsidRPr="00896B42">
        <w:rPr>
          <w:rFonts w:ascii="Gill Sans MT" w:hAnsi="Gill Sans MT"/>
          <w:sz w:val="30"/>
          <w:szCs w:val="30"/>
        </w:rPr>
        <w:t>le parole che Mario Luzi pone in bocca a questa cattedrale</w:t>
      </w:r>
      <w:r w:rsidR="00BF0836" w:rsidRPr="00896B42">
        <w:rPr>
          <w:rFonts w:ascii="Gill Sans MT" w:hAnsi="Gill Sans MT"/>
          <w:sz w:val="30"/>
          <w:szCs w:val="30"/>
        </w:rPr>
        <w:t>, fatta figura della Chiesa,</w:t>
      </w:r>
      <w:r w:rsidR="00346528" w:rsidRPr="00896B42">
        <w:rPr>
          <w:rFonts w:ascii="Gill Sans MT" w:hAnsi="Gill Sans MT"/>
          <w:sz w:val="30"/>
          <w:szCs w:val="30"/>
        </w:rPr>
        <w:t xml:space="preserve"> nel suo </w:t>
      </w:r>
      <w:r w:rsidR="00346528" w:rsidRPr="00896B42">
        <w:rPr>
          <w:rFonts w:ascii="Gill Sans MT" w:hAnsi="Gill Sans MT"/>
          <w:i/>
          <w:sz w:val="30"/>
          <w:szCs w:val="30"/>
        </w:rPr>
        <w:t xml:space="preserve">Opus </w:t>
      </w:r>
      <w:proofErr w:type="spellStart"/>
      <w:r w:rsidR="00346528" w:rsidRPr="00896B42">
        <w:rPr>
          <w:rFonts w:ascii="Gill Sans MT" w:hAnsi="Gill Sans MT"/>
          <w:i/>
          <w:sz w:val="30"/>
          <w:szCs w:val="30"/>
        </w:rPr>
        <w:t>florentinum</w:t>
      </w:r>
      <w:proofErr w:type="spellEnd"/>
      <w:r w:rsidR="00346528" w:rsidRPr="00896B42">
        <w:rPr>
          <w:rFonts w:ascii="Gill Sans MT" w:hAnsi="Gill Sans MT"/>
          <w:sz w:val="30"/>
          <w:szCs w:val="30"/>
        </w:rPr>
        <w:t xml:space="preserve">, composto in occasione del Giubileo </w:t>
      </w:r>
      <w:r w:rsidR="00922E07" w:rsidRPr="00896B42">
        <w:rPr>
          <w:rFonts w:ascii="Gill Sans MT" w:hAnsi="Gill Sans MT"/>
          <w:sz w:val="30"/>
          <w:szCs w:val="30"/>
        </w:rPr>
        <w:t>del millennio. Sono le parole</w:t>
      </w:r>
      <w:r w:rsidR="00346528" w:rsidRPr="00896B42">
        <w:rPr>
          <w:rFonts w:ascii="Gill Sans MT" w:hAnsi="Gill Sans MT"/>
          <w:sz w:val="30"/>
          <w:szCs w:val="30"/>
        </w:rPr>
        <w:t xml:space="preserve"> con cui, fratelli e sorelle del</w:t>
      </w:r>
      <w:r w:rsidR="00922E07" w:rsidRPr="00896B42">
        <w:rPr>
          <w:rFonts w:ascii="Gill Sans MT" w:hAnsi="Gill Sans MT"/>
          <w:sz w:val="30"/>
          <w:szCs w:val="30"/>
        </w:rPr>
        <w:t>le Chiese d’Italia, vi acco</w:t>
      </w:r>
      <w:r w:rsidR="00FF2084" w:rsidRPr="00896B42">
        <w:rPr>
          <w:rFonts w:ascii="Gill Sans MT" w:hAnsi="Gill Sans MT"/>
          <w:sz w:val="30"/>
          <w:szCs w:val="30"/>
        </w:rPr>
        <w:t xml:space="preserve">glie </w:t>
      </w:r>
      <w:r w:rsidR="00346528" w:rsidRPr="00896B42">
        <w:rPr>
          <w:rFonts w:ascii="Gill Sans MT" w:hAnsi="Gill Sans MT"/>
          <w:sz w:val="30"/>
          <w:szCs w:val="30"/>
        </w:rPr>
        <w:t xml:space="preserve">la Chiesa di Firenze. </w:t>
      </w:r>
      <w:r w:rsidR="00626839" w:rsidRPr="00896B42">
        <w:rPr>
          <w:rFonts w:ascii="Gill Sans MT" w:hAnsi="Gill Sans MT"/>
          <w:sz w:val="30"/>
          <w:szCs w:val="30"/>
        </w:rPr>
        <w:t>In queste parole si illumina</w:t>
      </w:r>
      <w:r w:rsidR="00FF2084" w:rsidRPr="00896B42">
        <w:rPr>
          <w:rFonts w:ascii="Gill Sans MT" w:hAnsi="Gill Sans MT"/>
          <w:sz w:val="30"/>
          <w:szCs w:val="30"/>
        </w:rPr>
        <w:t xml:space="preserve"> </w:t>
      </w:r>
      <w:r w:rsidR="0055724F" w:rsidRPr="00896B42">
        <w:rPr>
          <w:rFonts w:ascii="Gill Sans MT" w:hAnsi="Gill Sans MT"/>
          <w:sz w:val="30"/>
          <w:szCs w:val="30"/>
        </w:rPr>
        <w:t>la consapevolezza di mut</w:t>
      </w:r>
      <w:r w:rsidR="00BF0836" w:rsidRPr="00896B42">
        <w:rPr>
          <w:rFonts w:ascii="Gill Sans MT" w:hAnsi="Gill Sans MT"/>
          <w:sz w:val="30"/>
          <w:szCs w:val="30"/>
        </w:rPr>
        <w:t>u</w:t>
      </w:r>
      <w:r w:rsidR="0055724F" w:rsidRPr="00896B42">
        <w:rPr>
          <w:rFonts w:ascii="Gill Sans MT" w:hAnsi="Gill Sans MT"/>
          <w:sz w:val="30"/>
          <w:szCs w:val="30"/>
        </w:rPr>
        <w:t xml:space="preserve">a appartenenza tra Chiesa e città che </w:t>
      </w:r>
      <w:r w:rsidR="00FF2084" w:rsidRPr="00896B42">
        <w:rPr>
          <w:rFonts w:ascii="Gill Sans MT" w:hAnsi="Gill Sans MT"/>
          <w:sz w:val="30"/>
          <w:szCs w:val="30"/>
        </w:rPr>
        <w:t xml:space="preserve">trovate </w:t>
      </w:r>
      <w:r w:rsidR="004325E4" w:rsidRPr="00896B42">
        <w:rPr>
          <w:rFonts w:ascii="Gill Sans MT" w:hAnsi="Gill Sans MT"/>
          <w:sz w:val="30"/>
          <w:szCs w:val="30"/>
        </w:rPr>
        <w:t>rappresentata</w:t>
      </w:r>
      <w:r w:rsidR="0055724F" w:rsidRPr="00896B42">
        <w:rPr>
          <w:rFonts w:ascii="Gill Sans MT" w:hAnsi="Gill Sans MT"/>
          <w:sz w:val="30"/>
          <w:szCs w:val="30"/>
        </w:rPr>
        <w:t xml:space="preserve"> nelle pareti di questa cattedrale e quella convinta apertura al dialogo tra ricerca </w:t>
      </w:r>
      <w:r w:rsidR="0055724F" w:rsidRPr="00896B42">
        <w:rPr>
          <w:rFonts w:ascii="Gill Sans MT" w:hAnsi="Gill Sans MT"/>
          <w:sz w:val="30"/>
          <w:szCs w:val="30"/>
        </w:rPr>
        <w:lastRenderedPageBreak/>
        <w:t>dell’uomo e verità cristiana</w:t>
      </w:r>
      <w:r w:rsidR="00FF2084" w:rsidRPr="00896B42">
        <w:rPr>
          <w:rFonts w:ascii="Gill Sans MT" w:hAnsi="Gill Sans MT"/>
          <w:sz w:val="30"/>
          <w:szCs w:val="30"/>
        </w:rPr>
        <w:t>, che</w:t>
      </w:r>
      <w:r w:rsidR="006928FD" w:rsidRPr="00896B42">
        <w:rPr>
          <w:rFonts w:ascii="Gill Sans MT" w:hAnsi="Gill Sans MT"/>
          <w:sz w:val="30"/>
          <w:szCs w:val="30"/>
        </w:rPr>
        <w:t xml:space="preserve"> Papa Francesco tradu</w:t>
      </w:r>
      <w:r w:rsidR="004325E4" w:rsidRPr="00896B42">
        <w:rPr>
          <w:rFonts w:ascii="Gill Sans MT" w:hAnsi="Gill Sans MT"/>
          <w:sz w:val="30"/>
          <w:szCs w:val="30"/>
        </w:rPr>
        <w:t xml:space="preserve">ce nella felice immagine di </w:t>
      </w:r>
      <w:r w:rsidR="006928FD" w:rsidRPr="00896B42">
        <w:rPr>
          <w:rFonts w:ascii="Gill Sans MT" w:hAnsi="Gill Sans MT"/>
          <w:sz w:val="30"/>
          <w:szCs w:val="30"/>
        </w:rPr>
        <w:t xml:space="preserve">Chiesa “in uscita”. </w:t>
      </w:r>
      <w:r w:rsidR="00626839" w:rsidRPr="00896B42">
        <w:rPr>
          <w:rFonts w:ascii="Gill Sans MT" w:hAnsi="Gill Sans MT"/>
          <w:sz w:val="30"/>
          <w:szCs w:val="30"/>
        </w:rPr>
        <w:t xml:space="preserve">Siamo giunti </w:t>
      </w:r>
      <w:r w:rsidR="004325E4" w:rsidRPr="00896B42">
        <w:rPr>
          <w:rFonts w:ascii="Gill Sans MT" w:hAnsi="Gill Sans MT"/>
          <w:sz w:val="30"/>
          <w:szCs w:val="30"/>
        </w:rPr>
        <w:t xml:space="preserve">qui </w:t>
      </w:r>
      <w:r w:rsidR="00626839" w:rsidRPr="00896B42">
        <w:rPr>
          <w:rFonts w:ascii="Gill Sans MT" w:hAnsi="Gill Sans MT"/>
          <w:sz w:val="30"/>
          <w:szCs w:val="30"/>
        </w:rPr>
        <w:t>dal battistero</w:t>
      </w:r>
      <w:r w:rsidR="004325E4" w:rsidRPr="00896B42">
        <w:rPr>
          <w:rFonts w:ascii="Gill Sans MT" w:hAnsi="Gill Sans MT"/>
          <w:sz w:val="30"/>
          <w:szCs w:val="30"/>
        </w:rPr>
        <w:t>,</w:t>
      </w:r>
      <w:r w:rsidR="00626839" w:rsidRPr="00896B42">
        <w:rPr>
          <w:rFonts w:ascii="Gill Sans MT" w:hAnsi="Gill Sans MT"/>
          <w:sz w:val="30"/>
          <w:szCs w:val="30"/>
        </w:rPr>
        <w:t xml:space="preserve"> in cui abbiamo fatto memoria della nostra conformazione a Cristo, e usciremo nel mondo, nella storia, nella piazza in cui </w:t>
      </w:r>
      <w:r w:rsidR="004325E4" w:rsidRPr="00896B42">
        <w:rPr>
          <w:rFonts w:ascii="Gill Sans MT" w:hAnsi="Gill Sans MT"/>
          <w:sz w:val="30"/>
          <w:szCs w:val="30"/>
        </w:rPr>
        <w:t>da</w:t>
      </w:r>
      <w:r w:rsidR="00FF2084" w:rsidRPr="00896B42">
        <w:rPr>
          <w:rFonts w:ascii="Gill Sans MT" w:hAnsi="Gill Sans MT"/>
          <w:sz w:val="30"/>
          <w:szCs w:val="30"/>
        </w:rPr>
        <w:t xml:space="preserve">l campanile di Giotto </w:t>
      </w:r>
      <w:r w:rsidR="004325E4" w:rsidRPr="00896B42">
        <w:rPr>
          <w:rFonts w:ascii="Gill Sans MT" w:hAnsi="Gill Sans MT"/>
          <w:sz w:val="30"/>
          <w:szCs w:val="30"/>
        </w:rPr>
        <w:t>si apprendono</w:t>
      </w:r>
      <w:r w:rsidR="00626839" w:rsidRPr="00896B42">
        <w:rPr>
          <w:rFonts w:ascii="Gill Sans MT" w:hAnsi="Gill Sans MT"/>
          <w:sz w:val="30"/>
          <w:szCs w:val="30"/>
        </w:rPr>
        <w:t xml:space="preserve"> i</w:t>
      </w:r>
      <w:r w:rsidR="004325E4" w:rsidRPr="00896B42">
        <w:rPr>
          <w:rFonts w:ascii="Gill Sans MT" w:hAnsi="Gill Sans MT"/>
          <w:sz w:val="30"/>
          <w:szCs w:val="30"/>
        </w:rPr>
        <w:t xml:space="preserve"> lavori dell’uomo insieme a quelli di Dio, </w:t>
      </w:r>
      <w:r w:rsidR="00626839" w:rsidRPr="00896B42">
        <w:rPr>
          <w:rFonts w:ascii="Gill Sans MT" w:hAnsi="Gill Sans MT"/>
          <w:sz w:val="30"/>
          <w:szCs w:val="30"/>
        </w:rPr>
        <w:t>il mestiere di vivere.</w:t>
      </w:r>
    </w:p>
    <w:p w:rsidR="006928FD" w:rsidRPr="00896B42" w:rsidRDefault="009C6BC0" w:rsidP="00346528">
      <w:pPr>
        <w:spacing w:before="120" w:line="360" w:lineRule="exact"/>
        <w:jc w:val="both"/>
        <w:rPr>
          <w:rFonts w:ascii="Gill Sans MT" w:hAnsi="Gill Sans MT"/>
          <w:sz w:val="30"/>
          <w:szCs w:val="30"/>
        </w:rPr>
      </w:pPr>
      <w:r w:rsidRPr="00896B42">
        <w:rPr>
          <w:rFonts w:ascii="Gill Sans MT" w:hAnsi="Gill Sans MT"/>
          <w:sz w:val="30"/>
          <w:szCs w:val="30"/>
        </w:rPr>
        <w:tab/>
      </w:r>
      <w:r w:rsidR="00FF2084" w:rsidRPr="00896B42">
        <w:rPr>
          <w:rFonts w:ascii="Gill Sans MT" w:hAnsi="Gill Sans MT"/>
          <w:sz w:val="30"/>
          <w:szCs w:val="30"/>
        </w:rPr>
        <w:t>Tutto questo ci è chiesto di</w:t>
      </w:r>
      <w:r w:rsidR="006928FD" w:rsidRPr="00896B42">
        <w:rPr>
          <w:rFonts w:ascii="Gill Sans MT" w:hAnsi="Gill Sans MT"/>
          <w:sz w:val="30"/>
          <w:szCs w:val="30"/>
        </w:rPr>
        <w:t xml:space="preserve"> approfondire e </w:t>
      </w:r>
      <w:r w:rsidR="004325E4" w:rsidRPr="00896B42">
        <w:rPr>
          <w:rFonts w:ascii="Gill Sans MT" w:hAnsi="Gill Sans MT"/>
          <w:sz w:val="30"/>
          <w:szCs w:val="30"/>
        </w:rPr>
        <w:t>sperimentare</w:t>
      </w:r>
      <w:r w:rsidR="006928FD" w:rsidRPr="00896B42">
        <w:rPr>
          <w:rFonts w:ascii="Gill Sans MT" w:hAnsi="Gill Sans MT"/>
          <w:sz w:val="30"/>
          <w:szCs w:val="30"/>
        </w:rPr>
        <w:t xml:space="preserve"> in questi giorni fiorentini, in cui le parole del </w:t>
      </w:r>
      <w:r w:rsidR="0022628F" w:rsidRPr="00896B42">
        <w:rPr>
          <w:rFonts w:ascii="Gill Sans MT" w:hAnsi="Gill Sans MT"/>
          <w:sz w:val="30"/>
          <w:szCs w:val="30"/>
        </w:rPr>
        <w:t>nostro poeta</w:t>
      </w:r>
      <w:r w:rsidR="006928FD" w:rsidRPr="00896B42">
        <w:rPr>
          <w:rFonts w:ascii="Gill Sans MT" w:hAnsi="Gill Sans MT"/>
          <w:sz w:val="30"/>
          <w:szCs w:val="30"/>
        </w:rPr>
        <w:t xml:space="preserve"> </w:t>
      </w:r>
      <w:r w:rsidR="0022628F" w:rsidRPr="00896B42">
        <w:rPr>
          <w:rFonts w:ascii="Gill Sans MT" w:hAnsi="Gill Sans MT"/>
          <w:sz w:val="30"/>
          <w:szCs w:val="30"/>
        </w:rPr>
        <w:t xml:space="preserve">devono però entrare </w:t>
      </w:r>
      <w:r w:rsidR="006928FD" w:rsidRPr="00896B42">
        <w:rPr>
          <w:rFonts w:ascii="Gill Sans MT" w:hAnsi="Gill Sans MT"/>
          <w:sz w:val="30"/>
          <w:szCs w:val="30"/>
        </w:rPr>
        <w:t>in dialogo con quelle di un altro poeta contemporaneo, proveniente</w:t>
      </w:r>
      <w:r w:rsidR="00922E07" w:rsidRPr="00896B42">
        <w:rPr>
          <w:rFonts w:ascii="Gill Sans MT" w:hAnsi="Gill Sans MT"/>
          <w:sz w:val="30"/>
          <w:szCs w:val="30"/>
        </w:rPr>
        <w:t>,</w:t>
      </w:r>
      <w:r w:rsidR="006928FD" w:rsidRPr="00896B42">
        <w:rPr>
          <w:rFonts w:ascii="Gill Sans MT" w:hAnsi="Gill Sans MT"/>
          <w:sz w:val="30"/>
          <w:szCs w:val="30"/>
        </w:rPr>
        <w:t xml:space="preserve"> </w:t>
      </w:r>
      <w:r w:rsidR="00BC3C79" w:rsidRPr="00896B42">
        <w:rPr>
          <w:rFonts w:ascii="Gill Sans MT" w:hAnsi="Gill Sans MT"/>
          <w:sz w:val="30"/>
          <w:szCs w:val="30"/>
        </w:rPr>
        <w:t>questi</w:t>
      </w:r>
      <w:r w:rsidR="00922E07" w:rsidRPr="00896B42">
        <w:rPr>
          <w:rFonts w:ascii="Gill Sans MT" w:hAnsi="Gill Sans MT"/>
          <w:sz w:val="30"/>
          <w:szCs w:val="30"/>
        </w:rPr>
        <w:t>,</w:t>
      </w:r>
      <w:r w:rsidR="00BC3C79" w:rsidRPr="00896B42">
        <w:rPr>
          <w:rFonts w:ascii="Gill Sans MT" w:hAnsi="Gill Sans MT"/>
          <w:sz w:val="30"/>
          <w:szCs w:val="30"/>
        </w:rPr>
        <w:t xml:space="preserve"> </w:t>
      </w:r>
      <w:r w:rsidR="00922E07" w:rsidRPr="00896B42">
        <w:rPr>
          <w:rFonts w:ascii="Gill Sans MT" w:hAnsi="Gill Sans MT"/>
          <w:sz w:val="30"/>
          <w:szCs w:val="30"/>
        </w:rPr>
        <w:t xml:space="preserve">dal cuore </w:t>
      </w:r>
      <w:r w:rsidR="006928FD" w:rsidRPr="00896B42">
        <w:rPr>
          <w:rFonts w:ascii="Gill Sans MT" w:hAnsi="Gill Sans MT"/>
          <w:sz w:val="30"/>
          <w:szCs w:val="30"/>
        </w:rPr>
        <w:t xml:space="preserve">dell’Europa, </w:t>
      </w:r>
      <w:proofErr w:type="spellStart"/>
      <w:r w:rsidR="006928FD" w:rsidRPr="00896B42">
        <w:rPr>
          <w:rFonts w:ascii="Gill Sans MT" w:hAnsi="Gill Sans MT"/>
          <w:sz w:val="30"/>
          <w:szCs w:val="30"/>
        </w:rPr>
        <w:t>Rainer</w:t>
      </w:r>
      <w:proofErr w:type="spellEnd"/>
      <w:r w:rsidR="006928FD" w:rsidRPr="00896B42">
        <w:rPr>
          <w:rFonts w:ascii="Gill Sans MT" w:hAnsi="Gill Sans MT"/>
          <w:sz w:val="30"/>
          <w:szCs w:val="30"/>
        </w:rPr>
        <w:t xml:space="preserve"> Maria </w:t>
      </w:r>
      <w:proofErr w:type="spellStart"/>
      <w:r w:rsidR="006928FD" w:rsidRPr="00896B42">
        <w:rPr>
          <w:rFonts w:ascii="Gill Sans MT" w:hAnsi="Gill Sans MT"/>
          <w:sz w:val="30"/>
          <w:szCs w:val="30"/>
        </w:rPr>
        <w:t>Rylke</w:t>
      </w:r>
      <w:proofErr w:type="spellEnd"/>
      <w:r w:rsidR="006928FD" w:rsidRPr="00896B42">
        <w:rPr>
          <w:rFonts w:ascii="Gill Sans MT" w:hAnsi="Gill Sans MT"/>
          <w:sz w:val="30"/>
          <w:szCs w:val="30"/>
        </w:rPr>
        <w:t xml:space="preserve">, che nel suo </w:t>
      </w:r>
      <w:r w:rsidR="006928FD" w:rsidRPr="00896B42">
        <w:rPr>
          <w:rFonts w:ascii="Gill Sans MT" w:hAnsi="Gill Sans MT"/>
          <w:i/>
          <w:sz w:val="30"/>
          <w:szCs w:val="30"/>
        </w:rPr>
        <w:t>Libro d’Ore</w:t>
      </w:r>
      <w:r w:rsidR="00BC3C79" w:rsidRPr="00896B42">
        <w:rPr>
          <w:rFonts w:ascii="Gill Sans MT" w:hAnsi="Gill Sans MT"/>
          <w:i/>
          <w:sz w:val="30"/>
          <w:szCs w:val="30"/>
        </w:rPr>
        <w:t xml:space="preserve"> </w:t>
      </w:r>
      <w:r w:rsidR="00BC3C79" w:rsidRPr="00896B42">
        <w:rPr>
          <w:rFonts w:ascii="Gill Sans MT" w:hAnsi="Gill Sans MT"/>
          <w:sz w:val="30"/>
          <w:szCs w:val="30"/>
        </w:rPr>
        <w:t>– mirabile sintesi della s</w:t>
      </w:r>
      <w:r w:rsidR="00FF2084" w:rsidRPr="00896B42">
        <w:rPr>
          <w:rFonts w:ascii="Gill Sans MT" w:hAnsi="Gill Sans MT"/>
          <w:sz w:val="30"/>
          <w:szCs w:val="30"/>
        </w:rPr>
        <w:t>piritualità dell’Oriente, dove</w:t>
      </w:r>
      <w:r w:rsidR="00BC3C79" w:rsidRPr="00896B42">
        <w:rPr>
          <w:rFonts w:ascii="Gill Sans MT" w:hAnsi="Gill Sans MT"/>
          <w:sz w:val="30"/>
          <w:szCs w:val="30"/>
        </w:rPr>
        <w:t xml:space="preserve"> il divino si mostra come lo spazio misterioso e indicibile </w:t>
      </w:r>
      <w:r w:rsidR="004325E4" w:rsidRPr="00896B42">
        <w:rPr>
          <w:rFonts w:ascii="Gill Sans MT" w:hAnsi="Gill Sans MT"/>
          <w:sz w:val="30"/>
          <w:szCs w:val="30"/>
        </w:rPr>
        <w:t>de</w:t>
      </w:r>
      <w:r w:rsidR="00BC3C79" w:rsidRPr="00896B42">
        <w:rPr>
          <w:rFonts w:ascii="Gill Sans MT" w:hAnsi="Gill Sans MT"/>
          <w:sz w:val="30"/>
          <w:szCs w:val="30"/>
        </w:rPr>
        <w:t>l cuore dell’u</w:t>
      </w:r>
      <w:r w:rsidR="004325E4" w:rsidRPr="00896B42">
        <w:rPr>
          <w:rFonts w:ascii="Gill Sans MT" w:hAnsi="Gill Sans MT"/>
          <w:sz w:val="30"/>
          <w:szCs w:val="30"/>
        </w:rPr>
        <w:t>omo, pacificato oltre il mo</w:t>
      </w:r>
      <w:r w:rsidR="00BC3C79" w:rsidRPr="00896B42">
        <w:rPr>
          <w:rFonts w:ascii="Gill Sans MT" w:hAnsi="Gill Sans MT"/>
          <w:sz w:val="30"/>
          <w:szCs w:val="30"/>
        </w:rPr>
        <w:t>to dei sentimenti</w:t>
      </w:r>
      <w:r w:rsidR="0022628F" w:rsidRPr="00896B42">
        <w:rPr>
          <w:rFonts w:ascii="Gill Sans MT" w:hAnsi="Gill Sans MT"/>
          <w:sz w:val="30"/>
          <w:szCs w:val="30"/>
        </w:rPr>
        <w:t xml:space="preserve"> e degli affanni della vita, qual</w:t>
      </w:r>
      <w:r w:rsidR="00BC3C79" w:rsidRPr="00896B42">
        <w:rPr>
          <w:rFonts w:ascii="Gill Sans MT" w:hAnsi="Gill Sans MT"/>
          <w:sz w:val="30"/>
          <w:szCs w:val="30"/>
        </w:rPr>
        <w:t>e risplende nelle fi</w:t>
      </w:r>
      <w:r w:rsidR="004325E4" w:rsidRPr="00896B42">
        <w:rPr>
          <w:rFonts w:ascii="Gill Sans MT" w:hAnsi="Gill Sans MT"/>
          <w:sz w:val="30"/>
          <w:szCs w:val="30"/>
        </w:rPr>
        <w:t xml:space="preserve">gure sui fondi d’oro </w:t>
      </w:r>
      <w:r w:rsidR="00BC3C79" w:rsidRPr="00896B42">
        <w:rPr>
          <w:rFonts w:ascii="Gill Sans MT" w:hAnsi="Gill Sans MT"/>
          <w:sz w:val="30"/>
          <w:szCs w:val="30"/>
        </w:rPr>
        <w:t>delle icone</w:t>
      </w:r>
      <w:r w:rsidR="00986465" w:rsidRPr="00896B42">
        <w:rPr>
          <w:rFonts w:ascii="Gill Sans MT" w:hAnsi="Gill Sans MT"/>
          <w:sz w:val="30"/>
          <w:szCs w:val="30"/>
        </w:rPr>
        <w:t xml:space="preserve">, ancora echeggiate nei mosaici del nostro battistero, </w:t>
      </w:r>
      <w:r w:rsidR="004325E4" w:rsidRPr="00896B42">
        <w:rPr>
          <w:rFonts w:ascii="Gill Sans MT" w:hAnsi="Gill Sans MT"/>
          <w:sz w:val="30"/>
          <w:szCs w:val="30"/>
        </w:rPr>
        <w:t>dove appaiono</w:t>
      </w:r>
      <w:r w:rsidR="00986465" w:rsidRPr="00896B42">
        <w:rPr>
          <w:rFonts w:ascii="Gill Sans MT" w:hAnsi="Gill Sans MT"/>
          <w:sz w:val="30"/>
          <w:szCs w:val="30"/>
        </w:rPr>
        <w:t xml:space="preserve"> però già i primi movimenti d</w:t>
      </w:r>
      <w:r w:rsidR="00FF2084" w:rsidRPr="00896B42">
        <w:rPr>
          <w:rFonts w:ascii="Gill Sans MT" w:hAnsi="Gill Sans MT"/>
          <w:sz w:val="30"/>
          <w:szCs w:val="30"/>
        </w:rPr>
        <w:t>i</w:t>
      </w:r>
      <w:r w:rsidR="00986465" w:rsidRPr="00896B42">
        <w:rPr>
          <w:rFonts w:ascii="Gill Sans MT" w:hAnsi="Gill Sans MT"/>
          <w:sz w:val="30"/>
          <w:szCs w:val="30"/>
        </w:rPr>
        <w:t xml:space="preserve"> un’arte nuova, nostra</w:t>
      </w:r>
      <w:r w:rsidR="00BC3C79" w:rsidRPr="00896B42">
        <w:rPr>
          <w:rFonts w:ascii="Gill Sans MT" w:hAnsi="Gill Sans MT"/>
          <w:sz w:val="30"/>
          <w:szCs w:val="30"/>
        </w:rPr>
        <w:t xml:space="preserve"> –</w:t>
      </w:r>
      <w:r w:rsidR="004325E4" w:rsidRPr="00896B42">
        <w:rPr>
          <w:rFonts w:ascii="Gill Sans MT" w:hAnsi="Gill Sans MT"/>
          <w:sz w:val="30"/>
          <w:szCs w:val="30"/>
        </w:rPr>
        <w:t xml:space="preserve">, </w:t>
      </w:r>
      <w:proofErr w:type="spellStart"/>
      <w:r w:rsidR="004325E4" w:rsidRPr="00896B42">
        <w:rPr>
          <w:rFonts w:ascii="Gill Sans MT" w:hAnsi="Gill Sans MT"/>
          <w:sz w:val="30"/>
          <w:szCs w:val="30"/>
        </w:rPr>
        <w:t>Rylke</w:t>
      </w:r>
      <w:proofErr w:type="spellEnd"/>
      <w:r w:rsidR="004325E4" w:rsidRPr="00896B42">
        <w:rPr>
          <w:rFonts w:ascii="Gill Sans MT" w:hAnsi="Gill Sans MT"/>
          <w:sz w:val="30"/>
          <w:szCs w:val="30"/>
        </w:rPr>
        <w:t>, dunque,</w:t>
      </w:r>
      <w:r w:rsidR="00BC3C79" w:rsidRPr="00896B42">
        <w:rPr>
          <w:rFonts w:ascii="Gill Sans MT" w:hAnsi="Gill Sans MT"/>
          <w:sz w:val="30"/>
          <w:szCs w:val="30"/>
        </w:rPr>
        <w:t xml:space="preserve"> così dipinge la figura tormentata de</w:t>
      </w:r>
      <w:r w:rsidR="00922E07" w:rsidRPr="00896B42">
        <w:rPr>
          <w:rFonts w:ascii="Gill Sans MT" w:hAnsi="Gill Sans MT"/>
          <w:sz w:val="30"/>
          <w:szCs w:val="30"/>
        </w:rPr>
        <w:t>ll’uomo occidentale, colto nell</w:t>
      </w:r>
      <w:r w:rsidR="00BC3C79" w:rsidRPr="00896B42">
        <w:rPr>
          <w:rFonts w:ascii="Gill Sans MT" w:hAnsi="Gill Sans MT"/>
          <w:sz w:val="30"/>
          <w:szCs w:val="30"/>
        </w:rPr>
        <w:t xml:space="preserve">’emergere della propria affermazione di sé: </w:t>
      </w:r>
    </w:p>
    <w:p w:rsidR="00BC3C79" w:rsidRPr="00896B42" w:rsidRDefault="00BC3C79" w:rsidP="00346528">
      <w:pPr>
        <w:spacing w:before="120" w:line="360" w:lineRule="exact"/>
        <w:jc w:val="both"/>
        <w:rPr>
          <w:rFonts w:ascii="Gill Sans MT" w:hAnsi="Gill Sans MT"/>
          <w:sz w:val="30"/>
          <w:szCs w:val="30"/>
        </w:rPr>
      </w:pPr>
      <w:r w:rsidRPr="00896B42">
        <w:rPr>
          <w:rFonts w:ascii="Gill Sans MT" w:hAnsi="Gill Sans MT"/>
          <w:sz w:val="30"/>
          <w:szCs w:val="30"/>
        </w:rPr>
        <w:t xml:space="preserve">«Furono i giorni di Michelangelo, </w:t>
      </w:r>
    </w:p>
    <w:p w:rsidR="00BC3C79" w:rsidRPr="00896B42" w:rsidRDefault="00BC3C79" w:rsidP="00BC3C79">
      <w:pPr>
        <w:spacing w:line="360" w:lineRule="exact"/>
        <w:jc w:val="both"/>
        <w:rPr>
          <w:rFonts w:ascii="Gill Sans MT" w:hAnsi="Gill Sans MT"/>
          <w:sz w:val="30"/>
          <w:szCs w:val="30"/>
        </w:rPr>
      </w:pPr>
      <w:r w:rsidRPr="00896B42">
        <w:rPr>
          <w:rFonts w:ascii="Gill Sans MT" w:hAnsi="Gill Sans MT"/>
          <w:sz w:val="30"/>
          <w:szCs w:val="30"/>
        </w:rPr>
        <w:t>dei quali ho letto in libri d’altre terre.</w:t>
      </w:r>
    </w:p>
    <w:p w:rsidR="00BC3C79" w:rsidRPr="00896B42" w:rsidRDefault="00BC3C79" w:rsidP="00BC3C79">
      <w:pPr>
        <w:spacing w:line="360" w:lineRule="exact"/>
        <w:jc w:val="both"/>
        <w:rPr>
          <w:rFonts w:ascii="Gill Sans MT" w:hAnsi="Gill Sans MT"/>
          <w:sz w:val="30"/>
          <w:szCs w:val="30"/>
        </w:rPr>
      </w:pPr>
      <w:r w:rsidRPr="00896B42">
        <w:rPr>
          <w:rFonts w:ascii="Gill Sans MT" w:hAnsi="Gill Sans MT"/>
          <w:sz w:val="30"/>
          <w:szCs w:val="30"/>
        </w:rPr>
        <w:t xml:space="preserve">Fu l’uomo, allora, che oltre ogni misura – </w:t>
      </w:r>
    </w:p>
    <w:p w:rsidR="00BC3C79" w:rsidRPr="00896B42" w:rsidRDefault="00BC3C79" w:rsidP="00BC3C79">
      <w:pPr>
        <w:spacing w:line="360" w:lineRule="exact"/>
        <w:jc w:val="both"/>
        <w:rPr>
          <w:rFonts w:ascii="Gill Sans MT" w:hAnsi="Gill Sans MT"/>
          <w:sz w:val="30"/>
          <w:szCs w:val="30"/>
        </w:rPr>
      </w:pPr>
      <w:r w:rsidRPr="00896B42">
        <w:rPr>
          <w:rFonts w:ascii="Gill Sans MT" w:hAnsi="Gill Sans MT"/>
          <w:sz w:val="30"/>
          <w:szCs w:val="30"/>
        </w:rPr>
        <w:t xml:space="preserve">grande, gigantesco – </w:t>
      </w:r>
    </w:p>
    <w:p w:rsidR="00BC3C79" w:rsidRPr="00896B42" w:rsidRDefault="00BC3C79" w:rsidP="00BC3C79">
      <w:pPr>
        <w:spacing w:line="360" w:lineRule="exact"/>
        <w:jc w:val="both"/>
        <w:rPr>
          <w:rFonts w:ascii="Gill Sans MT" w:hAnsi="Gill Sans MT"/>
          <w:sz w:val="30"/>
          <w:szCs w:val="30"/>
        </w:rPr>
      </w:pPr>
      <w:r w:rsidRPr="00896B42">
        <w:rPr>
          <w:rFonts w:ascii="Gill Sans MT" w:hAnsi="Gill Sans MT"/>
          <w:sz w:val="30"/>
          <w:szCs w:val="30"/>
        </w:rPr>
        <w:t xml:space="preserve">dimenticò che esiste l’impossibilità di misurare. </w:t>
      </w:r>
    </w:p>
    <w:p w:rsidR="00BC3C79" w:rsidRPr="00896B42" w:rsidRDefault="00922E07" w:rsidP="00FF2084">
      <w:pPr>
        <w:spacing w:before="120" w:line="360" w:lineRule="exact"/>
        <w:jc w:val="both"/>
        <w:rPr>
          <w:rFonts w:ascii="Gill Sans MT" w:hAnsi="Gill Sans MT"/>
          <w:sz w:val="30"/>
          <w:szCs w:val="30"/>
        </w:rPr>
      </w:pPr>
      <w:r w:rsidRPr="00896B42">
        <w:rPr>
          <w:rFonts w:ascii="Gill Sans MT" w:hAnsi="Gill Sans MT"/>
          <w:sz w:val="30"/>
          <w:szCs w:val="30"/>
        </w:rPr>
        <w:t xml:space="preserve">[…] </w:t>
      </w:r>
      <w:r w:rsidR="00BC3C79" w:rsidRPr="00896B42">
        <w:rPr>
          <w:rFonts w:ascii="Gill Sans MT" w:hAnsi="Gill Sans MT"/>
          <w:sz w:val="30"/>
          <w:szCs w:val="30"/>
        </w:rPr>
        <w:t xml:space="preserve">Dio solo resta oltre il suo volere: </w:t>
      </w:r>
    </w:p>
    <w:p w:rsidR="00BC3C79" w:rsidRPr="00896B42" w:rsidRDefault="00BC3C79" w:rsidP="00BC3C79">
      <w:pPr>
        <w:spacing w:line="360" w:lineRule="exact"/>
        <w:jc w:val="both"/>
        <w:rPr>
          <w:rFonts w:ascii="Gill Sans MT" w:hAnsi="Gill Sans MT"/>
          <w:sz w:val="30"/>
          <w:szCs w:val="30"/>
        </w:rPr>
      </w:pPr>
      <w:r w:rsidRPr="00896B42">
        <w:rPr>
          <w:rFonts w:ascii="Gill Sans MT" w:hAnsi="Gill Sans MT"/>
          <w:sz w:val="30"/>
          <w:szCs w:val="30"/>
        </w:rPr>
        <w:t>ed egli l’ama con un intimo rancore</w:t>
      </w:r>
    </w:p>
    <w:p w:rsidR="00A710A1" w:rsidRPr="00896B42" w:rsidRDefault="00A710A1" w:rsidP="00BC3C79">
      <w:pPr>
        <w:spacing w:line="360" w:lineRule="exact"/>
        <w:jc w:val="both"/>
        <w:rPr>
          <w:rFonts w:ascii="Gill Sans MT" w:hAnsi="Gill Sans MT"/>
          <w:sz w:val="30"/>
          <w:szCs w:val="30"/>
        </w:rPr>
      </w:pPr>
      <w:r w:rsidRPr="00896B42">
        <w:rPr>
          <w:rFonts w:ascii="Gill Sans MT" w:hAnsi="Gill Sans MT"/>
          <w:sz w:val="30"/>
          <w:szCs w:val="30"/>
        </w:rPr>
        <w:t xml:space="preserve">perché non può raggiungerlo». </w:t>
      </w:r>
    </w:p>
    <w:p w:rsidR="00753106" w:rsidRPr="00896B42" w:rsidRDefault="009C6BC0" w:rsidP="00346528">
      <w:pPr>
        <w:spacing w:before="120" w:line="360" w:lineRule="exact"/>
        <w:jc w:val="both"/>
        <w:rPr>
          <w:rFonts w:ascii="Gill Sans MT" w:hAnsi="Gill Sans MT"/>
          <w:sz w:val="30"/>
          <w:szCs w:val="30"/>
        </w:rPr>
      </w:pPr>
      <w:r w:rsidRPr="00896B42">
        <w:rPr>
          <w:rFonts w:ascii="Gill Sans MT" w:hAnsi="Gill Sans MT"/>
          <w:sz w:val="30"/>
          <w:szCs w:val="30"/>
        </w:rPr>
        <w:tab/>
      </w:r>
      <w:r w:rsidR="00A710A1" w:rsidRPr="00896B42">
        <w:rPr>
          <w:rFonts w:ascii="Gill Sans MT" w:hAnsi="Gill Sans MT"/>
          <w:sz w:val="30"/>
          <w:szCs w:val="30"/>
        </w:rPr>
        <w:t>Se questa, così com</w:t>
      </w:r>
      <w:r w:rsidR="0022628F" w:rsidRPr="00896B42">
        <w:rPr>
          <w:rFonts w:ascii="Gill Sans MT" w:hAnsi="Gill Sans MT"/>
          <w:sz w:val="30"/>
          <w:szCs w:val="30"/>
        </w:rPr>
        <w:t xml:space="preserve">e la descrive </w:t>
      </w:r>
      <w:proofErr w:type="spellStart"/>
      <w:r w:rsidR="0022628F" w:rsidRPr="00896B42">
        <w:rPr>
          <w:rFonts w:ascii="Gill Sans MT" w:hAnsi="Gill Sans MT"/>
          <w:sz w:val="30"/>
          <w:szCs w:val="30"/>
        </w:rPr>
        <w:t>Rylke</w:t>
      </w:r>
      <w:proofErr w:type="spellEnd"/>
      <w:r w:rsidR="0022628F" w:rsidRPr="00896B42">
        <w:rPr>
          <w:rFonts w:ascii="Gill Sans MT" w:hAnsi="Gill Sans MT"/>
          <w:sz w:val="30"/>
          <w:szCs w:val="30"/>
        </w:rPr>
        <w:t>, è la vicenda</w:t>
      </w:r>
      <w:r w:rsidR="00A710A1" w:rsidRPr="00896B42">
        <w:rPr>
          <w:rFonts w:ascii="Gill Sans MT" w:hAnsi="Gill Sans MT"/>
          <w:sz w:val="30"/>
          <w:szCs w:val="30"/>
        </w:rPr>
        <w:t xml:space="preserve"> della ricerca umanistica dell’Occidente, c’è da chied</w:t>
      </w:r>
      <w:r w:rsidR="004325E4" w:rsidRPr="00896B42">
        <w:rPr>
          <w:rFonts w:ascii="Gill Sans MT" w:hAnsi="Gill Sans MT"/>
          <w:sz w:val="30"/>
          <w:szCs w:val="30"/>
        </w:rPr>
        <w:t>ersi se noi qui non stiamo osa</w:t>
      </w:r>
      <w:r w:rsidR="00A710A1" w:rsidRPr="00896B42">
        <w:rPr>
          <w:rFonts w:ascii="Gill Sans MT" w:hAnsi="Gill Sans MT"/>
          <w:sz w:val="30"/>
          <w:szCs w:val="30"/>
        </w:rPr>
        <w:t>ndo un’impres</w:t>
      </w:r>
      <w:r w:rsidR="004325E4" w:rsidRPr="00896B42">
        <w:rPr>
          <w:rFonts w:ascii="Gill Sans MT" w:hAnsi="Gill Sans MT"/>
          <w:sz w:val="30"/>
          <w:szCs w:val="30"/>
        </w:rPr>
        <w:t>a disperata. Ed è pur vero che così l’ha intesa u</w:t>
      </w:r>
      <w:r w:rsidR="00A710A1" w:rsidRPr="00896B42">
        <w:rPr>
          <w:rFonts w:ascii="Gill Sans MT" w:hAnsi="Gill Sans MT"/>
          <w:sz w:val="30"/>
          <w:szCs w:val="30"/>
        </w:rPr>
        <w:t xml:space="preserve">na larga, non poche volte </w:t>
      </w:r>
      <w:r w:rsidR="004325E4" w:rsidRPr="00896B42">
        <w:rPr>
          <w:rFonts w:ascii="Gill Sans MT" w:hAnsi="Gill Sans MT"/>
          <w:sz w:val="30"/>
          <w:szCs w:val="30"/>
        </w:rPr>
        <w:t>preval</w:t>
      </w:r>
      <w:r w:rsidR="00A710A1" w:rsidRPr="00896B42">
        <w:rPr>
          <w:rFonts w:ascii="Gill Sans MT" w:hAnsi="Gill Sans MT"/>
          <w:sz w:val="30"/>
          <w:szCs w:val="30"/>
        </w:rPr>
        <w:t>ente, linea interpretativa dell’uman</w:t>
      </w:r>
      <w:r w:rsidR="004325E4" w:rsidRPr="00896B42">
        <w:rPr>
          <w:rFonts w:ascii="Gill Sans MT" w:hAnsi="Gill Sans MT"/>
          <w:sz w:val="30"/>
          <w:szCs w:val="30"/>
        </w:rPr>
        <w:t>esimo</w:t>
      </w:r>
      <w:r w:rsidR="00753106" w:rsidRPr="00896B42">
        <w:rPr>
          <w:rFonts w:ascii="Gill Sans MT" w:hAnsi="Gill Sans MT"/>
          <w:sz w:val="30"/>
          <w:szCs w:val="30"/>
        </w:rPr>
        <w:t xml:space="preserve">. </w:t>
      </w:r>
      <w:r w:rsidR="00A710A1" w:rsidRPr="00896B42">
        <w:rPr>
          <w:rFonts w:ascii="Gill Sans MT" w:hAnsi="Gill Sans MT"/>
          <w:sz w:val="30"/>
          <w:szCs w:val="30"/>
        </w:rPr>
        <w:t xml:space="preserve">Henri De </w:t>
      </w:r>
      <w:proofErr w:type="spellStart"/>
      <w:r w:rsidR="00A710A1" w:rsidRPr="00896B42">
        <w:rPr>
          <w:rFonts w:ascii="Gill Sans MT" w:hAnsi="Gill Sans MT"/>
          <w:sz w:val="30"/>
          <w:szCs w:val="30"/>
        </w:rPr>
        <w:t>Lubac</w:t>
      </w:r>
      <w:proofErr w:type="spellEnd"/>
      <w:r w:rsidR="00A710A1" w:rsidRPr="00896B42">
        <w:rPr>
          <w:rFonts w:ascii="Gill Sans MT" w:hAnsi="Gill Sans MT"/>
          <w:sz w:val="30"/>
          <w:szCs w:val="30"/>
        </w:rPr>
        <w:t xml:space="preserve"> </w:t>
      </w:r>
      <w:r w:rsidR="004325E4" w:rsidRPr="00896B42">
        <w:rPr>
          <w:rFonts w:ascii="Gill Sans MT" w:hAnsi="Gill Sans MT"/>
          <w:sz w:val="30"/>
          <w:szCs w:val="30"/>
        </w:rPr>
        <w:t xml:space="preserve">lo </w:t>
      </w:r>
      <w:r w:rsidR="00A710A1" w:rsidRPr="00896B42">
        <w:rPr>
          <w:rFonts w:ascii="Gill Sans MT" w:hAnsi="Gill Sans MT"/>
          <w:sz w:val="30"/>
          <w:szCs w:val="30"/>
        </w:rPr>
        <w:t xml:space="preserve">ha denunciato </w:t>
      </w:r>
      <w:r w:rsidR="00753106" w:rsidRPr="00896B42">
        <w:rPr>
          <w:rFonts w:ascii="Gill Sans MT" w:hAnsi="Gill Sans MT"/>
          <w:sz w:val="30"/>
          <w:szCs w:val="30"/>
        </w:rPr>
        <w:t>come il</w:t>
      </w:r>
      <w:r w:rsidR="00A710A1" w:rsidRPr="00896B42">
        <w:rPr>
          <w:rFonts w:ascii="Gill Sans MT" w:hAnsi="Gill Sans MT"/>
          <w:sz w:val="30"/>
          <w:szCs w:val="30"/>
        </w:rPr>
        <w:t xml:space="preserve"> </w:t>
      </w:r>
      <w:r w:rsidR="00A710A1" w:rsidRPr="00896B42">
        <w:rPr>
          <w:rFonts w:ascii="Gill Sans MT" w:hAnsi="Gill Sans MT"/>
          <w:i/>
          <w:sz w:val="30"/>
          <w:szCs w:val="30"/>
        </w:rPr>
        <w:t>Dramma dell’umanesimo ateo</w:t>
      </w:r>
      <w:r w:rsidR="004325E4" w:rsidRPr="00896B42">
        <w:rPr>
          <w:rFonts w:ascii="Gill Sans MT" w:hAnsi="Gill Sans MT"/>
          <w:sz w:val="30"/>
          <w:szCs w:val="30"/>
        </w:rPr>
        <w:t xml:space="preserve">: </w:t>
      </w:r>
      <w:r w:rsidR="00753106" w:rsidRPr="00896B42">
        <w:rPr>
          <w:rFonts w:ascii="Gill Sans MT" w:hAnsi="Gill Sans MT"/>
          <w:sz w:val="30"/>
          <w:szCs w:val="30"/>
        </w:rPr>
        <w:t xml:space="preserve">se </w:t>
      </w:r>
      <w:r w:rsidR="00A710A1" w:rsidRPr="00896B42">
        <w:rPr>
          <w:rFonts w:ascii="Gill Sans MT" w:hAnsi="Gill Sans MT"/>
          <w:sz w:val="30"/>
          <w:szCs w:val="30"/>
        </w:rPr>
        <w:t>l’affermazione dell’uomo d</w:t>
      </w:r>
      <w:r w:rsidR="004325E4" w:rsidRPr="00896B42">
        <w:rPr>
          <w:rFonts w:ascii="Gill Sans MT" w:hAnsi="Gill Sans MT"/>
          <w:sz w:val="30"/>
          <w:szCs w:val="30"/>
        </w:rPr>
        <w:t>eve intendersi come il separarsi</w:t>
      </w:r>
      <w:r w:rsidR="00A710A1" w:rsidRPr="00896B42">
        <w:rPr>
          <w:rFonts w:ascii="Gill Sans MT" w:hAnsi="Gill Sans MT"/>
          <w:sz w:val="30"/>
          <w:szCs w:val="30"/>
        </w:rPr>
        <w:t xml:space="preserve"> da Dio, altro </w:t>
      </w:r>
      <w:r w:rsidR="00753106" w:rsidRPr="00896B42">
        <w:rPr>
          <w:rFonts w:ascii="Gill Sans MT" w:hAnsi="Gill Sans MT"/>
          <w:sz w:val="30"/>
          <w:szCs w:val="30"/>
        </w:rPr>
        <w:t>esito non c’è</w:t>
      </w:r>
      <w:r w:rsidR="0022628F" w:rsidRPr="00896B42">
        <w:rPr>
          <w:rFonts w:ascii="Gill Sans MT" w:hAnsi="Gill Sans MT"/>
          <w:sz w:val="30"/>
          <w:szCs w:val="30"/>
        </w:rPr>
        <w:t xml:space="preserve"> che il dramma, la perdizione</w:t>
      </w:r>
      <w:r w:rsidR="00A710A1" w:rsidRPr="00896B42">
        <w:rPr>
          <w:rFonts w:ascii="Gill Sans MT" w:hAnsi="Gill Sans MT"/>
          <w:sz w:val="30"/>
          <w:szCs w:val="30"/>
        </w:rPr>
        <w:t>, il non-senso. Ma non è</w:t>
      </w:r>
      <w:r w:rsidR="0022628F" w:rsidRPr="00896B42">
        <w:rPr>
          <w:rFonts w:ascii="Gill Sans MT" w:hAnsi="Gill Sans MT"/>
          <w:sz w:val="30"/>
          <w:szCs w:val="30"/>
        </w:rPr>
        <w:t>,</w:t>
      </w:r>
      <w:r w:rsidR="00A710A1" w:rsidRPr="00896B42">
        <w:rPr>
          <w:rFonts w:ascii="Gill Sans MT" w:hAnsi="Gill Sans MT"/>
          <w:sz w:val="30"/>
          <w:szCs w:val="30"/>
        </w:rPr>
        <w:t xml:space="preserve"> questo</w:t>
      </w:r>
      <w:r w:rsidR="0022628F" w:rsidRPr="00896B42">
        <w:rPr>
          <w:rFonts w:ascii="Gill Sans MT" w:hAnsi="Gill Sans MT"/>
          <w:sz w:val="30"/>
          <w:szCs w:val="30"/>
        </w:rPr>
        <w:t>,</w:t>
      </w:r>
      <w:r w:rsidR="00A710A1" w:rsidRPr="00896B42">
        <w:rPr>
          <w:rFonts w:ascii="Gill Sans MT" w:hAnsi="Gill Sans MT"/>
          <w:sz w:val="30"/>
          <w:szCs w:val="30"/>
        </w:rPr>
        <w:t xml:space="preserve"> un esito ineluttabile, perché nella stessa seminagione del Rinascimento può ben cogliersi un’</w:t>
      </w:r>
      <w:r w:rsidR="00A710A1" w:rsidRPr="00896B42">
        <w:rPr>
          <w:rFonts w:ascii="Gill Sans MT" w:hAnsi="Gill Sans MT"/>
          <w:i/>
          <w:sz w:val="30"/>
          <w:szCs w:val="30"/>
        </w:rPr>
        <w:t>Alba incompiuta</w:t>
      </w:r>
      <w:r w:rsidR="00753106" w:rsidRPr="00896B42">
        <w:rPr>
          <w:rFonts w:ascii="Gill Sans MT" w:hAnsi="Gill Sans MT"/>
          <w:sz w:val="30"/>
          <w:szCs w:val="30"/>
        </w:rPr>
        <w:t xml:space="preserve">, </w:t>
      </w:r>
      <w:r w:rsidR="00753106" w:rsidRPr="00896B42">
        <w:rPr>
          <w:rFonts w:ascii="Gill Sans MT" w:hAnsi="Gill Sans MT"/>
          <w:sz w:val="30"/>
          <w:szCs w:val="30"/>
        </w:rPr>
        <w:lastRenderedPageBreak/>
        <w:t>come si esprime</w:t>
      </w:r>
      <w:r w:rsidR="00922E07" w:rsidRPr="00896B42">
        <w:rPr>
          <w:rFonts w:ascii="Gill Sans MT" w:hAnsi="Gill Sans MT"/>
          <w:sz w:val="30"/>
          <w:szCs w:val="30"/>
        </w:rPr>
        <w:t xml:space="preserve"> </w:t>
      </w:r>
      <w:r w:rsidR="00753106" w:rsidRPr="00896B42">
        <w:rPr>
          <w:rFonts w:ascii="Gill Sans MT" w:hAnsi="Gill Sans MT"/>
          <w:sz w:val="30"/>
          <w:szCs w:val="30"/>
        </w:rPr>
        <w:t>ancora</w:t>
      </w:r>
      <w:r w:rsidR="00922E07" w:rsidRPr="00896B42">
        <w:rPr>
          <w:rFonts w:ascii="Gill Sans MT" w:hAnsi="Gill Sans MT"/>
          <w:sz w:val="30"/>
          <w:szCs w:val="30"/>
        </w:rPr>
        <w:t xml:space="preserve"> </w:t>
      </w:r>
      <w:r w:rsidR="00A710A1" w:rsidRPr="00896B42">
        <w:rPr>
          <w:rFonts w:ascii="Gill Sans MT" w:hAnsi="Gill Sans MT"/>
          <w:sz w:val="30"/>
          <w:szCs w:val="30"/>
        </w:rPr>
        <w:t xml:space="preserve">De </w:t>
      </w:r>
      <w:proofErr w:type="spellStart"/>
      <w:r w:rsidR="00A710A1" w:rsidRPr="00896B42">
        <w:rPr>
          <w:rFonts w:ascii="Gill Sans MT" w:hAnsi="Gill Sans MT"/>
          <w:sz w:val="30"/>
          <w:szCs w:val="30"/>
        </w:rPr>
        <w:t>Lubac</w:t>
      </w:r>
      <w:proofErr w:type="spellEnd"/>
      <w:r w:rsidR="00922E07" w:rsidRPr="00896B42">
        <w:rPr>
          <w:rFonts w:ascii="Gill Sans MT" w:hAnsi="Gill Sans MT"/>
          <w:sz w:val="30"/>
          <w:szCs w:val="30"/>
        </w:rPr>
        <w:t xml:space="preserve"> con una felice formula</w:t>
      </w:r>
      <w:r w:rsidR="00A710A1" w:rsidRPr="00896B42">
        <w:rPr>
          <w:rFonts w:ascii="Gill Sans MT" w:hAnsi="Gill Sans MT"/>
          <w:sz w:val="30"/>
          <w:szCs w:val="30"/>
        </w:rPr>
        <w:t xml:space="preserve">. </w:t>
      </w:r>
      <w:r w:rsidR="00BB1312" w:rsidRPr="00896B42">
        <w:rPr>
          <w:rFonts w:ascii="Gill Sans MT" w:hAnsi="Gill Sans MT"/>
          <w:sz w:val="30"/>
          <w:szCs w:val="30"/>
        </w:rPr>
        <w:t xml:space="preserve">Quel che </w:t>
      </w:r>
      <w:r w:rsidR="00753106" w:rsidRPr="00896B42">
        <w:rPr>
          <w:rFonts w:ascii="Gill Sans MT" w:hAnsi="Gill Sans MT"/>
          <w:sz w:val="30"/>
          <w:szCs w:val="30"/>
        </w:rPr>
        <w:t>fu allora pensato non fu senza o</w:t>
      </w:r>
      <w:r w:rsidR="00BB1312" w:rsidRPr="00896B42">
        <w:rPr>
          <w:rFonts w:ascii="Gill Sans MT" w:hAnsi="Gill Sans MT"/>
          <w:sz w:val="30"/>
          <w:szCs w:val="30"/>
        </w:rPr>
        <w:t xml:space="preserve"> addirittura contro Dio. Ciò che mosse i suoi passi da questa città</w:t>
      </w:r>
      <w:r w:rsidR="00366C66" w:rsidRPr="00896B42">
        <w:rPr>
          <w:rFonts w:ascii="Gill Sans MT" w:hAnsi="Gill Sans MT"/>
          <w:sz w:val="30"/>
          <w:szCs w:val="30"/>
        </w:rPr>
        <w:t>,</w:t>
      </w:r>
      <w:r w:rsidR="00BB1312" w:rsidRPr="00896B42">
        <w:rPr>
          <w:rFonts w:ascii="Gill Sans MT" w:hAnsi="Gill Sans MT"/>
          <w:sz w:val="30"/>
          <w:szCs w:val="30"/>
        </w:rPr>
        <w:t xml:space="preserve"> tra la fine del Duecento e </w:t>
      </w:r>
      <w:r w:rsidR="00753106" w:rsidRPr="00896B42">
        <w:rPr>
          <w:rFonts w:ascii="Gill Sans MT" w:hAnsi="Gill Sans MT"/>
          <w:sz w:val="30"/>
          <w:szCs w:val="30"/>
        </w:rPr>
        <w:t xml:space="preserve">fin tutto </w:t>
      </w:r>
      <w:r w:rsidR="00BB1312" w:rsidRPr="00896B42">
        <w:rPr>
          <w:rFonts w:ascii="Gill Sans MT" w:hAnsi="Gill Sans MT"/>
          <w:sz w:val="30"/>
          <w:szCs w:val="30"/>
        </w:rPr>
        <w:t>il Cinquecento</w:t>
      </w:r>
      <w:r w:rsidR="00366C66" w:rsidRPr="00896B42">
        <w:rPr>
          <w:rFonts w:ascii="Gill Sans MT" w:hAnsi="Gill Sans MT"/>
          <w:sz w:val="30"/>
          <w:szCs w:val="30"/>
        </w:rPr>
        <w:t>,</w:t>
      </w:r>
      <w:r w:rsidR="00BB1312" w:rsidRPr="00896B42">
        <w:rPr>
          <w:rFonts w:ascii="Gill Sans MT" w:hAnsi="Gill Sans MT"/>
          <w:sz w:val="30"/>
          <w:szCs w:val="30"/>
        </w:rPr>
        <w:t xml:space="preserve"> ebbe le sue radici più</w:t>
      </w:r>
      <w:r w:rsidR="001F271E" w:rsidRPr="00896B42">
        <w:rPr>
          <w:rFonts w:ascii="Gill Sans MT" w:hAnsi="Gill Sans MT"/>
          <w:sz w:val="30"/>
          <w:szCs w:val="30"/>
        </w:rPr>
        <w:t xml:space="preserve"> proprie in una visione </w:t>
      </w:r>
      <w:r w:rsidR="00BB1312" w:rsidRPr="00896B42">
        <w:rPr>
          <w:rFonts w:ascii="Gill Sans MT" w:hAnsi="Gill Sans MT"/>
          <w:sz w:val="30"/>
          <w:szCs w:val="30"/>
        </w:rPr>
        <w:t>della vita e della storia</w:t>
      </w:r>
      <w:r w:rsidR="00753106" w:rsidRPr="00896B42">
        <w:rPr>
          <w:rFonts w:ascii="Gill Sans MT" w:hAnsi="Gill Sans MT"/>
          <w:sz w:val="30"/>
          <w:szCs w:val="30"/>
        </w:rPr>
        <w:t>, che nella fede cristiana riconosceva il vertice del cammino dei popoli e delle culture che l’avevano preceduta</w:t>
      </w:r>
      <w:r w:rsidR="00FF2084" w:rsidRPr="00896B42">
        <w:rPr>
          <w:rFonts w:ascii="Gill Sans MT" w:hAnsi="Gill Sans MT"/>
          <w:sz w:val="30"/>
          <w:szCs w:val="30"/>
        </w:rPr>
        <w:t xml:space="preserve"> e</w:t>
      </w:r>
      <w:r w:rsidR="001F271E" w:rsidRPr="00896B42">
        <w:rPr>
          <w:rFonts w:ascii="Gill Sans MT" w:hAnsi="Gill Sans MT"/>
          <w:sz w:val="30"/>
          <w:szCs w:val="30"/>
        </w:rPr>
        <w:t xml:space="preserve"> in essa ripensava la classicità</w:t>
      </w:r>
      <w:r w:rsidR="00366C66" w:rsidRPr="00896B42">
        <w:rPr>
          <w:rFonts w:ascii="Gill Sans MT" w:hAnsi="Gill Sans MT"/>
          <w:sz w:val="30"/>
          <w:szCs w:val="30"/>
        </w:rPr>
        <w:t>, per proiettarsi in progetti futuri</w:t>
      </w:r>
      <w:r w:rsidR="00B05BC4" w:rsidRPr="00896B42">
        <w:rPr>
          <w:rFonts w:ascii="Gill Sans MT" w:hAnsi="Gill Sans MT"/>
          <w:sz w:val="30"/>
          <w:szCs w:val="30"/>
        </w:rPr>
        <w:t xml:space="preserve">. </w:t>
      </w:r>
    </w:p>
    <w:p w:rsidR="00940007" w:rsidRPr="00896B42" w:rsidRDefault="009C6BC0" w:rsidP="00346528">
      <w:pPr>
        <w:spacing w:before="120" w:line="360" w:lineRule="exact"/>
        <w:jc w:val="both"/>
        <w:rPr>
          <w:rFonts w:ascii="Gill Sans MT" w:hAnsi="Gill Sans MT"/>
          <w:sz w:val="30"/>
          <w:szCs w:val="30"/>
        </w:rPr>
      </w:pPr>
      <w:r w:rsidRPr="00896B42">
        <w:rPr>
          <w:rFonts w:ascii="Gill Sans MT" w:hAnsi="Gill Sans MT"/>
          <w:sz w:val="30"/>
          <w:szCs w:val="30"/>
        </w:rPr>
        <w:tab/>
      </w:r>
      <w:r w:rsidR="00B05BC4" w:rsidRPr="00896B42">
        <w:rPr>
          <w:rFonts w:ascii="Gill Sans MT" w:hAnsi="Gill Sans MT"/>
          <w:sz w:val="30"/>
          <w:szCs w:val="30"/>
        </w:rPr>
        <w:t>A questa verità dell’uomo occorre torn</w:t>
      </w:r>
      <w:r w:rsidR="00BF0836" w:rsidRPr="00896B42">
        <w:rPr>
          <w:rFonts w:ascii="Gill Sans MT" w:hAnsi="Gill Sans MT"/>
          <w:sz w:val="30"/>
          <w:szCs w:val="30"/>
        </w:rPr>
        <w:t>are ad attingere. V</w:t>
      </w:r>
      <w:r w:rsidR="00B05BC4" w:rsidRPr="00896B42">
        <w:rPr>
          <w:rFonts w:ascii="Gill Sans MT" w:hAnsi="Gill Sans MT"/>
          <w:sz w:val="30"/>
          <w:szCs w:val="30"/>
        </w:rPr>
        <w:t xml:space="preserve">entinove anni fa san </w:t>
      </w:r>
      <w:r w:rsidR="00BB1312" w:rsidRPr="00896B42">
        <w:rPr>
          <w:rFonts w:ascii="Gill Sans MT" w:hAnsi="Gill Sans MT"/>
          <w:sz w:val="30"/>
          <w:szCs w:val="30"/>
        </w:rPr>
        <w:t xml:space="preserve">Giovanni Paolo II nel suo discorso </w:t>
      </w:r>
      <w:r w:rsidR="00986465" w:rsidRPr="00896B42">
        <w:rPr>
          <w:rFonts w:ascii="Gill Sans MT" w:hAnsi="Gill Sans MT"/>
          <w:sz w:val="30"/>
          <w:szCs w:val="30"/>
        </w:rPr>
        <w:t xml:space="preserve">a Firenze, </w:t>
      </w:r>
      <w:r w:rsidR="00BB1312" w:rsidRPr="00896B42">
        <w:rPr>
          <w:rFonts w:ascii="Gill Sans MT" w:hAnsi="Gill Sans MT"/>
          <w:sz w:val="30"/>
          <w:szCs w:val="30"/>
        </w:rPr>
        <w:t>in Palazzo Vecchio</w:t>
      </w:r>
      <w:r w:rsidR="00BF0836" w:rsidRPr="00896B42">
        <w:rPr>
          <w:rFonts w:ascii="Gill Sans MT" w:hAnsi="Gill Sans MT"/>
          <w:sz w:val="30"/>
          <w:szCs w:val="30"/>
        </w:rPr>
        <w:t xml:space="preserve">, </w:t>
      </w:r>
      <w:r w:rsidR="00940007" w:rsidRPr="00896B42">
        <w:rPr>
          <w:rFonts w:ascii="Gill Sans MT" w:hAnsi="Gill Sans MT"/>
          <w:sz w:val="30"/>
          <w:szCs w:val="30"/>
        </w:rPr>
        <w:t>ci richiamò a promuovere l</w:t>
      </w:r>
      <w:r w:rsidR="00BF0836" w:rsidRPr="00896B42">
        <w:rPr>
          <w:rFonts w:ascii="Gill Sans MT" w:hAnsi="Gill Sans MT"/>
          <w:sz w:val="30"/>
          <w:szCs w:val="30"/>
        </w:rPr>
        <w:t>a verità sull’uomo, proponendolo come «</w:t>
      </w:r>
      <w:r w:rsidR="00D3593E" w:rsidRPr="00896B42">
        <w:rPr>
          <w:rFonts w:ascii="Gill Sans MT" w:hAnsi="Gill Sans MT"/>
          <w:sz w:val="30"/>
          <w:szCs w:val="30"/>
        </w:rPr>
        <w:t xml:space="preserve">un dovere improrogabile. </w:t>
      </w:r>
      <w:r w:rsidR="00753106" w:rsidRPr="00896B42">
        <w:rPr>
          <w:rFonts w:ascii="Gill Sans MT" w:hAnsi="Gill Sans MT"/>
          <w:sz w:val="30"/>
          <w:szCs w:val="30"/>
        </w:rPr>
        <w:t>“</w:t>
      </w:r>
      <w:r w:rsidR="00D3593E" w:rsidRPr="00896B42">
        <w:rPr>
          <w:rFonts w:ascii="Gill Sans MT" w:hAnsi="Gill Sans MT"/>
          <w:sz w:val="30"/>
          <w:szCs w:val="30"/>
        </w:rPr>
        <w:t>La verità che tanto ci sublima</w:t>
      </w:r>
      <w:r w:rsidR="00753106" w:rsidRPr="00896B42">
        <w:rPr>
          <w:rFonts w:ascii="Gill Sans MT" w:hAnsi="Gill Sans MT"/>
          <w:sz w:val="30"/>
          <w:szCs w:val="30"/>
        </w:rPr>
        <w:t>”</w:t>
      </w:r>
      <w:r w:rsidR="00D3593E" w:rsidRPr="00896B42">
        <w:rPr>
          <w:rFonts w:ascii="Gill Sans MT" w:hAnsi="Gill Sans MT"/>
          <w:sz w:val="30"/>
          <w:szCs w:val="30"/>
        </w:rPr>
        <w:t xml:space="preserve"> (</w:t>
      </w:r>
      <w:r w:rsidR="001F271E" w:rsidRPr="00896B42">
        <w:rPr>
          <w:rFonts w:ascii="Gill Sans MT" w:hAnsi="Gill Sans MT"/>
          <w:sz w:val="30"/>
          <w:szCs w:val="30"/>
        </w:rPr>
        <w:t xml:space="preserve">Dante Alighieri, </w:t>
      </w:r>
      <w:r w:rsidR="00D3593E" w:rsidRPr="00896B42">
        <w:rPr>
          <w:rFonts w:ascii="Gill Sans MT" w:hAnsi="Gill Sans MT"/>
          <w:i/>
          <w:sz w:val="30"/>
          <w:szCs w:val="30"/>
        </w:rPr>
        <w:t>Paradiso</w:t>
      </w:r>
      <w:r w:rsidR="00D3593E" w:rsidRPr="00896B42">
        <w:rPr>
          <w:rFonts w:ascii="Gill Sans MT" w:hAnsi="Gill Sans MT"/>
          <w:sz w:val="30"/>
          <w:szCs w:val="30"/>
        </w:rPr>
        <w:t xml:space="preserve"> XXII, 42) è un valore incommensurabile. Lo è nei contesti storici proclivi alla menzogna, facili alla falsificazione, disinvolti nel culto delle mezze-verità». </w:t>
      </w:r>
      <w:r w:rsidR="00BF0836" w:rsidRPr="00896B42">
        <w:rPr>
          <w:rFonts w:ascii="Gill Sans MT" w:hAnsi="Gill Sans MT"/>
          <w:sz w:val="30"/>
          <w:szCs w:val="30"/>
        </w:rPr>
        <w:t xml:space="preserve">Non ci abbandona certamente la consapevolezza che nell’affermare se stesso l’uomo </w:t>
      </w:r>
      <w:r w:rsidR="00366C66" w:rsidRPr="00896B42">
        <w:rPr>
          <w:rFonts w:ascii="Gill Sans MT" w:hAnsi="Gill Sans MT"/>
          <w:sz w:val="30"/>
          <w:szCs w:val="30"/>
        </w:rPr>
        <w:t>può anche decadere in forme</w:t>
      </w:r>
      <w:r w:rsidR="00BF0836" w:rsidRPr="00896B42">
        <w:rPr>
          <w:rFonts w:ascii="Gill Sans MT" w:hAnsi="Gill Sans MT"/>
          <w:sz w:val="30"/>
          <w:szCs w:val="30"/>
        </w:rPr>
        <w:t xml:space="preserve"> orrende</w:t>
      </w:r>
      <w:r w:rsidR="00366C66" w:rsidRPr="00896B42">
        <w:rPr>
          <w:rFonts w:ascii="Gill Sans MT" w:hAnsi="Gill Sans MT"/>
          <w:sz w:val="30"/>
          <w:szCs w:val="30"/>
        </w:rPr>
        <w:t xml:space="preserve"> di</w:t>
      </w:r>
      <w:r w:rsidR="00940007" w:rsidRPr="00896B42">
        <w:rPr>
          <w:rFonts w:ascii="Gill Sans MT" w:hAnsi="Gill Sans MT"/>
          <w:sz w:val="30"/>
          <w:szCs w:val="30"/>
        </w:rPr>
        <w:t xml:space="preserve"> disumanizzazione</w:t>
      </w:r>
      <w:r w:rsidR="00BF0836" w:rsidRPr="00896B42">
        <w:rPr>
          <w:rFonts w:ascii="Gill Sans MT" w:hAnsi="Gill Sans MT"/>
          <w:sz w:val="30"/>
          <w:szCs w:val="30"/>
        </w:rPr>
        <w:t>: Siamo eredi di una storia che, specialmente nei secoli a noi più vicini, ha mostrato quanto fero</w:t>
      </w:r>
      <w:r w:rsidR="00366C66" w:rsidRPr="00896B42">
        <w:rPr>
          <w:rFonts w:ascii="Gill Sans MT" w:hAnsi="Gill Sans MT"/>
          <w:sz w:val="30"/>
          <w:szCs w:val="30"/>
        </w:rPr>
        <w:t>ce e brutale possa essere l’umanità</w:t>
      </w:r>
      <w:r w:rsidR="00BF0836" w:rsidRPr="00896B42">
        <w:rPr>
          <w:rFonts w:ascii="Gill Sans MT" w:hAnsi="Gill Sans MT"/>
          <w:sz w:val="30"/>
          <w:szCs w:val="30"/>
        </w:rPr>
        <w:t xml:space="preserve">. Solo se l’umanesimo </w:t>
      </w:r>
      <w:r w:rsidR="00C421BB" w:rsidRPr="00896B42">
        <w:rPr>
          <w:rFonts w:ascii="Gill Sans MT" w:hAnsi="Gill Sans MT"/>
          <w:sz w:val="30"/>
          <w:szCs w:val="30"/>
        </w:rPr>
        <w:t xml:space="preserve">riveste </w:t>
      </w:r>
      <w:r w:rsidR="00940007" w:rsidRPr="00896B42">
        <w:rPr>
          <w:rFonts w:ascii="Gill Sans MT" w:hAnsi="Gill Sans MT"/>
          <w:sz w:val="30"/>
          <w:szCs w:val="30"/>
        </w:rPr>
        <w:t>i caratteri della carità può sfuggire a questo destino. Ed è quanto mostra la storia di questa città, i</w:t>
      </w:r>
      <w:r w:rsidR="00BF0836" w:rsidRPr="00896B42">
        <w:rPr>
          <w:rFonts w:ascii="Gill Sans MT" w:hAnsi="Gill Sans MT"/>
          <w:sz w:val="30"/>
          <w:szCs w:val="30"/>
        </w:rPr>
        <w:t xml:space="preserve">n cui l’affermazione dell’umano, </w:t>
      </w:r>
      <w:r w:rsidR="00940007" w:rsidRPr="00896B42">
        <w:rPr>
          <w:rFonts w:ascii="Gill Sans MT" w:hAnsi="Gill Sans MT"/>
          <w:sz w:val="30"/>
          <w:szCs w:val="30"/>
        </w:rPr>
        <w:t xml:space="preserve">nelle sue espressioni migliori, </w:t>
      </w:r>
      <w:r w:rsidR="00BF0836" w:rsidRPr="00896B42">
        <w:rPr>
          <w:rFonts w:ascii="Gill Sans MT" w:hAnsi="Gill Sans MT"/>
          <w:sz w:val="30"/>
          <w:szCs w:val="30"/>
        </w:rPr>
        <w:t xml:space="preserve">ha saputo legare insieme </w:t>
      </w:r>
      <w:r w:rsidR="00940007" w:rsidRPr="00896B42">
        <w:rPr>
          <w:rFonts w:ascii="Gill Sans MT" w:hAnsi="Gill Sans MT"/>
          <w:sz w:val="30"/>
          <w:szCs w:val="30"/>
        </w:rPr>
        <w:t>il senso alto d</w:t>
      </w:r>
      <w:r w:rsidR="00C421BB" w:rsidRPr="00896B42">
        <w:rPr>
          <w:rFonts w:ascii="Gill Sans MT" w:hAnsi="Gill Sans MT"/>
          <w:sz w:val="30"/>
          <w:szCs w:val="30"/>
        </w:rPr>
        <w:t xml:space="preserve">ella cultura e dell’arte con la cura del debole e </w:t>
      </w:r>
      <w:r w:rsidR="00940007" w:rsidRPr="00896B42">
        <w:rPr>
          <w:rFonts w:ascii="Gill Sans MT" w:hAnsi="Gill Sans MT"/>
          <w:sz w:val="30"/>
          <w:szCs w:val="30"/>
        </w:rPr>
        <w:t xml:space="preserve">l’esercizio della misericordia. </w:t>
      </w:r>
    </w:p>
    <w:p w:rsidR="00723FF2" w:rsidRPr="00896B42" w:rsidRDefault="009C6BC0" w:rsidP="00346528">
      <w:pPr>
        <w:spacing w:before="120" w:line="360" w:lineRule="exact"/>
        <w:jc w:val="both"/>
        <w:rPr>
          <w:rFonts w:ascii="Gill Sans MT" w:hAnsi="Gill Sans MT"/>
          <w:sz w:val="30"/>
          <w:szCs w:val="30"/>
        </w:rPr>
      </w:pPr>
      <w:r w:rsidRPr="00896B42">
        <w:rPr>
          <w:rFonts w:ascii="Gill Sans MT" w:hAnsi="Gill Sans MT"/>
          <w:sz w:val="30"/>
          <w:szCs w:val="30"/>
        </w:rPr>
        <w:tab/>
      </w:r>
      <w:r w:rsidR="0022628F" w:rsidRPr="00896B42">
        <w:rPr>
          <w:rFonts w:ascii="Gill Sans MT" w:hAnsi="Gill Sans MT"/>
          <w:sz w:val="30"/>
          <w:szCs w:val="30"/>
        </w:rPr>
        <w:t>Così la Firenze più vera</w:t>
      </w:r>
      <w:r w:rsidR="00723FF2" w:rsidRPr="00896B42">
        <w:rPr>
          <w:rFonts w:ascii="Gill Sans MT" w:hAnsi="Gill Sans MT"/>
          <w:sz w:val="30"/>
          <w:szCs w:val="30"/>
        </w:rPr>
        <w:t xml:space="preserve"> si consegna</w:t>
      </w:r>
      <w:r w:rsidR="0022628F" w:rsidRPr="00896B42">
        <w:rPr>
          <w:rFonts w:ascii="Gill Sans MT" w:hAnsi="Gill Sans MT"/>
          <w:sz w:val="30"/>
          <w:szCs w:val="30"/>
        </w:rPr>
        <w:t xml:space="preserve"> a voi</w:t>
      </w:r>
      <w:r w:rsidR="00723FF2" w:rsidRPr="00896B42">
        <w:rPr>
          <w:rFonts w:ascii="Gill Sans MT" w:hAnsi="Gill Sans MT"/>
          <w:sz w:val="30"/>
          <w:szCs w:val="30"/>
        </w:rPr>
        <w:t>, pur nelle contraddizioni di una storia inquieta e t</w:t>
      </w:r>
      <w:r w:rsidR="001F271E" w:rsidRPr="00896B42">
        <w:rPr>
          <w:rFonts w:ascii="Gill Sans MT" w:hAnsi="Gill Sans MT"/>
          <w:sz w:val="30"/>
          <w:szCs w:val="30"/>
        </w:rPr>
        <w:t>ormentata</w:t>
      </w:r>
      <w:r w:rsidR="00723FF2" w:rsidRPr="00896B42">
        <w:rPr>
          <w:rFonts w:ascii="Gill Sans MT" w:hAnsi="Gill Sans MT"/>
          <w:sz w:val="30"/>
          <w:szCs w:val="30"/>
        </w:rPr>
        <w:t>, e questo orizzonte vi indica come un traguardo e una missione: un</w:t>
      </w:r>
      <w:r w:rsidR="00366C66" w:rsidRPr="00896B42">
        <w:rPr>
          <w:rFonts w:ascii="Gill Sans MT" w:hAnsi="Gill Sans MT"/>
          <w:sz w:val="30"/>
          <w:szCs w:val="30"/>
        </w:rPr>
        <w:t>a</w:t>
      </w:r>
      <w:r w:rsidR="00723FF2" w:rsidRPr="00896B42">
        <w:rPr>
          <w:rFonts w:ascii="Gill Sans MT" w:hAnsi="Gill Sans MT"/>
          <w:sz w:val="30"/>
          <w:szCs w:val="30"/>
        </w:rPr>
        <w:t xml:space="preserve"> sintesi di ricerca </w:t>
      </w:r>
      <w:r w:rsidR="00753106" w:rsidRPr="00896B42">
        <w:rPr>
          <w:rFonts w:ascii="Gill Sans MT" w:hAnsi="Gill Sans MT"/>
          <w:sz w:val="30"/>
          <w:szCs w:val="30"/>
        </w:rPr>
        <w:t xml:space="preserve">sincera e </w:t>
      </w:r>
      <w:r w:rsidR="00723FF2" w:rsidRPr="00896B42">
        <w:rPr>
          <w:rFonts w:ascii="Gill Sans MT" w:hAnsi="Gill Sans MT"/>
          <w:sz w:val="30"/>
          <w:szCs w:val="30"/>
        </w:rPr>
        <w:t xml:space="preserve">intensa del vero, di espressione </w:t>
      </w:r>
      <w:r w:rsidR="00C421BB" w:rsidRPr="00896B42">
        <w:rPr>
          <w:rFonts w:ascii="Gill Sans MT" w:hAnsi="Gill Sans MT"/>
          <w:sz w:val="30"/>
          <w:szCs w:val="30"/>
        </w:rPr>
        <w:t>in</w:t>
      </w:r>
      <w:r w:rsidR="00753106" w:rsidRPr="00896B42">
        <w:rPr>
          <w:rFonts w:ascii="Gill Sans MT" w:hAnsi="Gill Sans MT"/>
          <w:sz w:val="30"/>
          <w:szCs w:val="30"/>
        </w:rPr>
        <w:t xml:space="preserve"> superbe forme</w:t>
      </w:r>
      <w:r w:rsidR="00723FF2" w:rsidRPr="00896B42">
        <w:rPr>
          <w:rFonts w:ascii="Gill Sans MT" w:hAnsi="Gill Sans MT"/>
          <w:sz w:val="30"/>
          <w:szCs w:val="30"/>
        </w:rPr>
        <w:t xml:space="preserve"> di bellezza, di passione generosa </w:t>
      </w:r>
      <w:r w:rsidR="00753106" w:rsidRPr="00896B42">
        <w:rPr>
          <w:rFonts w:ascii="Gill Sans MT" w:hAnsi="Gill Sans MT"/>
          <w:sz w:val="30"/>
          <w:szCs w:val="30"/>
        </w:rPr>
        <w:t xml:space="preserve">e multiforme </w:t>
      </w:r>
      <w:r w:rsidR="00723FF2" w:rsidRPr="00896B42">
        <w:rPr>
          <w:rFonts w:ascii="Gill Sans MT" w:hAnsi="Gill Sans MT"/>
          <w:sz w:val="30"/>
          <w:szCs w:val="30"/>
        </w:rPr>
        <w:t xml:space="preserve">di carità. </w:t>
      </w:r>
    </w:p>
    <w:p w:rsidR="00B34060" w:rsidRPr="00896B42" w:rsidRDefault="009C6BC0" w:rsidP="00346528">
      <w:pPr>
        <w:spacing w:before="120" w:line="360" w:lineRule="exact"/>
        <w:jc w:val="both"/>
        <w:rPr>
          <w:rFonts w:ascii="Gill Sans MT" w:hAnsi="Gill Sans MT"/>
          <w:sz w:val="30"/>
          <w:szCs w:val="30"/>
        </w:rPr>
      </w:pPr>
      <w:r w:rsidRPr="00896B42">
        <w:rPr>
          <w:rFonts w:ascii="Gill Sans MT" w:hAnsi="Gill Sans MT"/>
          <w:sz w:val="30"/>
          <w:szCs w:val="30"/>
        </w:rPr>
        <w:tab/>
      </w:r>
      <w:r w:rsidR="00B34060" w:rsidRPr="00896B42">
        <w:rPr>
          <w:rFonts w:ascii="Gill Sans MT" w:hAnsi="Gill Sans MT"/>
          <w:sz w:val="30"/>
          <w:szCs w:val="30"/>
        </w:rPr>
        <w:t xml:space="preserve">In una siffatta visione dell’umanesimo non abbiamo timore di inoltrarci, </w:t>
      </w:r>
      <w:r w:rsidR="00753106" w:rsidRPr="00896B42">
        <w:rPr>
          <w:rFonts w:ascii="Gill Sans MT" w:hAnsi="Gill Sans MT"/>
          <w:sz w:val="30"/>
          <w:szCs w:val="30"/>
        </w:rPr>
        <w:t xml:space="preserve">in </w:t>
      </w:r>
      <w:r w:rsidR="00B34060" w:rsidRPr="00896B42">
        <w:rPr>
          <w:rFonts w:ascii="Gill Sans MT" w:hAnsi="Gill Sans MT"/>
          <w:sz w:val="30"/>
          <w:szCs w:val="30"/>
        </w:rPr>
        <w:t>quanto in essa riconosciamo non una teoria astratta sull’uomo</w:t>
      </w:r>
      <w:r w:rsidR="00753106" w:rsidRPr="00896B42">
        <w:rPr>
          <w:rFonts w:ascii="Gill Sans MT" w:hAnsi="Gill Sans MT"/>
          <w:sz w:val="30"/>
          <w:szCs w:val="30"/>
        </w:rPr>
        <w:t>,</w:t>
      </w:r>
      <w:r w:rsidR="0022628F" w:rsidRPr="00896B42">
        <w:rPr>
          <w:rFonts w:ascii="Gill Sans MT" w:hAnsi="Gill Sans MT"/>
          <w:sz w:val="30"/>
          <w:szCs w:val="30"/>
        </w:rPr>
        <w:t xml:space="preserve"> ma un’</w:t>
      </w:r>
      <w:r w:rsidR="00B34060" w:rsidRPr="00896B42">
        <w:rPr>
          <w:rFonts w:ascii="Gill Sans MT" w:hAnsi="Gill Sans MT"/>
          <w:sz w:val="30"/>
          <w:szCs w:val="30"/>
        </w:rPr>
        <w:t>esperienza dell’uomo fatta tessuto di condivisione di popolo. Lo indica Papa Francesco nell’</w:t>
      </w:r>
      <w:proofErr w:type="spellStart"/>
      <w:r w:rsidR="00B34060" w:rsidRPr="00896B42">
        <w:rPr>
          <w:rFonts w:ascii="Gill Sans MT" w:hAnsi="Gill Sans MT"/>
          <w:i/>
          <w:sz w:val="30"/>
          <w:szCs w:val="30"/>
        </w:rPr>
        <w:t>Evangelii</w:t>
      </w:r>
      <w:proofErr w:type="spellEnd"/>
      <w:r w:rsidR="00B34060" w:rsidRPr="00896B42">
        <w:rPr>
          <w:rFonts w:ascii="Gill Sans MT" w:hAnsi="Gill Sans MT"/>
          <w:i/>
          <w:sz w:val="30"/>
          <w:szCs w:val="30"/>
        </w:rPr>
        <w:t xml:space="preserve"> </w:t>
      </w:r>
      <w:proofErr w:type="spellStart"/>
      <w:r w:rsidR="00B34060" w:rsidRPr="00896B42">
        <w:rPr>
          <w:rFonts w:ascii="Gill Sans MT" w:hAnsi="Gill Sans MT"/>
          <w:i/>
          <w:sz w:val="30"/>
          <w:szCs w:val="30"/>
        </w:rPr>
        <w:t>gaudium</w:t>
      </w:r>
      <w:proofErr w:type="spellEnd"/>
      <w:r w:rsidR="00B34060" w:rsidRPr="00896B42">
        <w:rPr>
          <w:rFonts w:ascii="Gill Sans MT" w:hAnsi="Gill Sans MT"/>
          <w:sz w:val="30"/>
          <w:szCs w:val="30"/>
        </w:rPr>
        <w:t xml:space="preserve">: «Il sostrato cristiano di alcuni popoli – soprattutto occidentali – è una realtà viva. Qui troviamo, specialmente tra i più bisognosi, una riserva morale che custodisce valori di autentico umanesimo cristiano. Uno sguardo di fede sulla realtà non può dimenticare di riconoscere ciò che </w:t>
      </w:r>
      <w:r w:rsidR="00B34060" w:rsidRPr="00896B42">
        <w:rPr>
          <w:rFonts w:ascii="Gill Sans MT" w:hAnsi="Gill Sans MT"/>
          <w:sz w:val="30"/>
          <w:szCs w:val="30"/>
        </w:rPr>
        <w:lastRenderedPageBreak/>
        <w:t xml:space="preserve">semina lo Spirito Santo. </w:t>
      </w:r>
      <w:r w:rsidR="00986465" w:rsidRPr="00896B42">
        <w:rPr>
          <w:rFonts w:ascii="Gill Sans MT" w:hAnsi="Gill Sans MT"/>
          <w:sz w:val="30"/>
          <w:szCs w:val="30"/>
        </w:rPr>
        <w:t xml:space="preserve">[…] </w:t>
      </w:r>
      <w:r w:rsidR="00B34060" w:rsidRPr="00896B42">
        <w:rPr>
          <w:rFonts w:ascii="Gill Sans MT" w:hAnsi="Gill Sans MT"/>
          <w:sz w:val="30"/>
          <w:szCs w:val="30"/>
        </w:rPr>
        <w:t xml:space="preserve">Non è bene ignorare la decisiva importanza che riveste una cultura segnata dalla fede, perché questa cultura evangelizzata, al di là dei suoi limiti, ha molte più risorse di una semplice somma di credenti posti dinanzi agli attacchi del secolarismo attuale» (n. 68). </w:t>
      </w:r>
    </w:p>
    <w:p w:rsidR="00626839" w:rsidRPr="00896B42" w:rsidRDefault="009C6BC0" w:rsidP="00346528">
      <w:pPr>
        <w:spacing w:before="120" w:line="360" w:lineRule="exact"/>
        <w:jc w:val="both"/>
        <w:rPr>
          <w:rFonts w:ascii="Gill Sans MT" w:hAnsi="Gill Sans MT"/>
          <w:sz w:val="30"/>
          <w:szCs w:val="30"/>
        </w:rPr>
      </w:pPr>
      <w:r w:rsidRPr="00896B42">
        <w:rPr>
          <w:rFonts w:ascii="Gill Sans MT" w:hAnsi="Gill Sans MT"/>
          <w:sz w:val="30"/>
          <w:szCs w:val="30"/>
        </w:rPr>
        <w:tab/>
      </w:r>
      <w:r w:rsidR="00626839" w:rsidRPr="00896B42">
        <w:rPr>
          <w:rFonts w:ascii="Gill Sans MT" w:hAnsi="Gill Sans MT"/>
          <w:sz w:val="30"/>
          <w:szCs w:val="30"/>
        </w:rPr>
        <w:t>Il luogo che vi accoglie, questa cattedrale, casa delle fede e della cittadinanza del popolo fiorentino</w:t>
      </w:r>
      <w:r w:rsidR="00366C66" w:rsidRPr="00896B42">
        <w:rPr>
          <w:rFonts w:ascii="Gill Sans MT" w:hAnsi="Gill Sans MT"/>
          <w:sz w:val="30"/>
          <w:szCs w:val="30"/>
        </w:rPr>
        <w:t>,</w:t>
      </w:r>
      <w:r w:rsidR="00626839" w:rsidRPr="00896B42">
        <w:rPr>
          <w:rFonts w:ascii="Gill Sans MT" w:hAnsi="Gill Sans MT"/>
          <w:sz w:val="30"/>
          <w:szCs w:val="30"/>
        </w:rPr>
        <w:t xml:space="preserve"> è il frutto della cultu</w:t>
      </w:r>
      <w:r w:rsidR="00366C66" w:rsidRPr="00896B42">
        <w:rPr>
          <w:rFonts w:ascii="Gill Sans MT" w:hAnsi="Gill Sans MT"/>
          <w:sz w:val="30"/>
          <w:szCs w:val="30"/>
        </w:rPr>
        <w:t>ra di un popolo consapevole di</w:t>
      </w:r>
      <w:r w:rsidR="00626839" w:rsidRPr="00896B42">
        <w:rPr>
          <w:rFonts w:ascii="Gill Sans MT" w:hAnsi="Gill Sans MT"/>
          <w:sz w:val="30"/>
          <w:szCs w:val="30"/>
        </w:rPr>
        <w:t xml:space="preserve"> qual</w:t>
      </w:r>
      <w:r w:rsidR="00986465" w:rsidRPr="00896B42">
        <w:rPr>
          <w:rFonts w:ascii="Gill Sans MT" w:hAnsi="Gill Sans MT"/>
          <w:sz w:val="30"/>
          <w:szCs w:val="30"/>
        </w:rPr>
        <w:t>e</w:t>
      </w:r>
      <w:r w:rsidR="00626839" w:rsidRPr="00896B42">
        <w:rPr>
          <w:rFonts w:ascii="Gill Sans MT" w:hAnsi="Gill Sans MT"/>
          <w:sz w:val="30"/>
          <w:szCs w:val="30"/>
        </w:rPr>
        <w:t xml:space="preserve"> fosse la</w:t>
      </w:r>
      <w:r w:rsidR="00986465" w:rsidRPr="00896B42">
        <w:rPr>
          <w:rFonts w:ascii="Gill Sans MT" w:hAnsi="Gill Sans MT"/>
          <w:sz w:val="30"/>
          <w:szCs w:val="30"/>
        </w:rPr>
        <w:t xml:space="preserve"> radice che la faceva germinare e</w:t>
      </w:r>
      <w:r w:rsidR="00626839" w:rsidRPr="00896B42">
        <w:rPr>
          <w:rFonts w:ascii="Gill Sans MT" w:hAnsi="Gill Sans MT"/>
          <w:sz w:val="30"/>
          <w:szCs w:val="30"/>
        </w:rPr>
        <w:t xml:space="preserve"> </w:t>
      </w:r>
      <w:r w:rsidR="0022628F" w:rsidRPr="00896B42">
        <w:rPr>
          <w:rFonts w:ascii="Gill Sans MT" w:hAnsi="Gill Sans MT"/>
          <w:sz w:val="30"/>
          <w:szCs w:val="30"/>
        </w:rPr>
        <w:t xml:space="preserve">che </w:t>
      </w:r>
      <w:r w:rsidR="00626839" w:rsidRPr="00896B42">
        <w:rPr>
          <w:rFonts w:ascii="Gill Sans MT" w:hAnsi="Gill Sans MT"/>
          <w:sz w:val="30"/>
          <w:szCs w:val="30"/>
        </w:rPr>
        <w:t xml:space="preserve">alimentava l’umanesimo che andava costruendo </w:t>
      </w:r>
      <w:r w:rsidR="00986465" w:rsidRPr="00896B42">
        <w:rPr>
          <w:rFonts w:ascii="Gill Sans MT" w:hAnsi="Gill Sans MT"/>
          <w:sz w:val="30"/>
          <w:szCs w:val="30"/>
        </w:rPr>
        <w:t xml:space="preserve">per offrirlo come un dono </w:t>
      </w:r>
      <w:r w:rsidR="00626839" w:rsidRPr="00896B42">
        <w:rPr>
          <w:rFonts w:ascii="Gill Sans MT" w:hAnsi="Gill Sans MT"/>
          <w:sz w:val="30"/>
          <w:szCs w:val="30"/>
        </w:rPr>
        <w:t>all’intero mondo. Tale radice era così chiara alla coscien</w:t>
      </w:r>
      <w:r w:rsidR="0022628F" w:rsidRPr="00896B42">
        <w:rPr>
          <w:rFonts w:ascii="Gill Sans MT" w:hAnsi="Gill Sans MT"/>
          <w:sz w:val="30"/>
          <w:szCs w:val="30"/>
        </w:rPr>
        <w:t>za di questo popolo che la fece</w:t>
      </w:r>
      <w:r w:rsidR="00626839" w:rsidRPr="00896B42">
        <w:rPr>
          <w:rFonts w:ascii="Gill Sans MT" w:hAnsi="Gill Sans MT"/>
          <w:sz w:val="30"/>
          <w:szCs w:val="30"/>
        </w:rPr>
        <w:t xml:space="preserve"> incidere</w:t>
      </w:r>
      <w:r w:rsidR="00FF2084" w:rsidRPr="00896B42">
        <w:rPr>
          <w:rFonts w:ascii="Gill Sans MT" w:hAnsi="Gill Sans MT"/>
          <w:sz w:val="30"/>
          <w:szCs w:val="30"/>
        </w:rPr>
        <w:t xml:space="preserve"> sul cielo a cui rivolgeva l</w:t>
      </w:r>
      <w:r w:rsidR="00626839" w:rsidRPr="00896B42">
        <w:rPr>
          <w:rFonts w:ascii="Gill Sans MT" w:hAnsi="Gill Sans MT"/>
          <w:sz w:val="30"/>
          <w:szCs w:val="30"/>
        </w:rPr>
        <w:t xml:space="preserve">o sguardo in questo </w:t>
      </w:r>
      <w:r w:rsidR="00366C66" w:rsidRPr="00896B42">
        <w:rPr>
          <w:rFonts w:ascii="Gill Sans MT" w:hAnsi="Gill Sans MT"/>
          <w:sz w:val="30"/>
          <w:szCs w:val="30"/>
        </w:rPr>
        <w:t>luogo sacro</w:t>
      </w:r>
      <w:r w:rsidR="00626839" w:rsidRPr="00896B42">
        <w:rPr>
          <w:rFonts w:ascii="Gill Sans MT" w:hAnsi="Gill Sans MT"/>
          <w:sz w:val="30"/>
          <w:szCs w:val="30"/>
        </w:rPr>
        <w:t xml:space="preserve">, nel miracolo </w:t>
      </w:r>
      <w:r w:rsidR="00986465" w:rsidRPr="00896B42">
        <w:rPr>
          <w:rFonts w:ascii="Gill Sans MT" w:hAnsi="Gill Sans MT"/>
          <w:sz w:val="30"/>
          <w:szCs w:val="30"/>
        </w:rPr>
        <w:t xml:space="preserve">ardito e perfetto </w:t>
      </w:r>
      <w:r w:rsidR="00626839" w:rsidRPr="00896B42">
        <w:rPr>
          <w:rFonts w:ascii="Gill Sans MT" w:hAnsi="Gill Sans MT"/>
          <w:sz w:val="30"/>
          <w:szCs w:val="30"/>
        </w:rPr>
        <w:t>della cupola di Filippo Brunelleschi, dove v</w:t>
      </w:r>
      <w:r w:rsidR="00986465" w:rsidRPr="00896B42">
        <w:rPr>
          <w:rFonts w:ascii="Gill Sans MT" w:hAnsi="Gill Sans MT"/>
          <w:sz w:val="30"/>
          <w:szCs w:val="30"/>
        </w:rPr>
        <w:t>olle fosse l’immagine della meta</w:t>
      </w:r>
      <w:r w:rsidR="00626839" w:rsidRPr="00896B42">
        <w:rPr>
          <w:rFonts w:ascii="Gill Sans MT" w:hAnsi="Gill Sans MT"/>
          <w:sz w:val="30"/>
          <w:szCs w:val="30"/>
        </w:rPr>
        <w:t xml:space="preserve"> verso</w:t>
      </w:r>
      <w:r w:rsidR="00FF2084" w:rsidRPr="00896B42">
        <w:rPr>
          <w:rFonts w:ascii="Gill Sans MT" w:hAnsi="Gill Sans MT"/>
          <w:sz w:val="30"/>
          <w:szCs w:val="30"/>
        </w:rPr>
        <w:t xml:space="preserve"> cui siamo in </w:t>
      </w:r>
      <w:r w:rsidR="00986465" w:rsidRPr="00896B42">
        <w:rPr>
          <w:rFonts w:ascii="Gill Sans MT" w:hAnsi="Gill Sans MT"/>
          <w:sz w:val="30"/>
          <w:szCs w:val="30"/>
        </w:rPr>
        <w:t>cammin</w:t>
      </w:r>
      <w:r w:rsidR="00626839" w:rsidRPr="00896B42">
        <w:rPr>
          <w:rFonts w:ascii="Gill Sans MT" w:hAnsi="Gill Sans MT"/>
          <w:sz w:val="30"/>
          <w:szCs w:val="30"/>
        </w:rPr>
        <w:t xml:space="preserve">o, che ha al suo centro Gesù, in cui riconosceva la pienezza dell’umano. “Ecce Homo”, </w:t>
      </w:r>
      <w:r w:rsidR="00986465" w:rsidRPr="00896B42">
        <w:rPr>
          <w:rFonts w:ascii="Gill Sans MT" w:hAnsi="Gill Sans MT"/>
          <w:sz w:val="30"/>
          <w:szCs w:val="30"/>
        </w:rPr>
        <w:t>proclama l’angelo che scorgete</w:t>
      </w:r>
      <w:r w:rsidR="00626839" w:rsidRPr="00896B42">
        <w:rPr>
          <w:rFonts w:ascii="Gill Sans MT" w:hAnsi="Gill Sans MT"/>
          <w:sz w:val="30"/>
          <w:szCs w:val="30"/>
        </w:rPr>
        <w:t xml:space="preserve"> sopra il</w:t>
      </w:r>
      <w:r w:rsidR="00257A32" w:rsidRPr="00896B42">
        <w:rPr>
          <w:rFonts w:ascii="Gill Sans MT" w:hAnsi="Gill Sans MT"/>
          <w:sz w:val="30"/>
          <w:szCs w:val="30"/>
        </w:rPr>
        <w:t xml:space="preserve"> cap</w:t>
      </w:r>
      <w:r w:rsidR="00366C66" w:rsidRPr="00896B42">
        <w:rPr>
          <w:rFonts w:ascii="Gill Sans MT" w:hAnsi="Gill Sans MT"/>
          <w:sz w:val="30"/>
          <w:szCs w:val="30"/>
        </w:rPr>
        <w:t>o del Cristo glorioso,</w:t>
      </w:r>
      <w:r w:rsidR="00626839" w:rsidRPr="00896B42">
        <w:rPr>
          <w:rFonts w:ascii="Gill Sans MT" w:hAnsi="Gill Sans MT"/>
          <w:sz w:val="30"/>
          <w:szCs w:val="30"/>
        </w:rPr>
        <w:t xml:space="preserve"> volto compiuto del </w:t>
      </w:r>
      <w:r w:rsidR="00257A32" w:rsidRPr="00896B42">
        <w:rPr>
          <w:rFonts w:ascii="Gill Sans MT" w:hAnsi="Gill Sans MT"/>
          <w:sz w:val="30"/>
          <w:szCs w:val="30"/>
        </w:rPr>
        <w:t>disegno d’amore</w:t>
      </w:r>
      <w:r w:rsidR="00626839" w:rsidRPr="00896B42">
        <w:rPr>
          <w:rFonts w:ascii="Gill Sans MT" w:hAnsi="Gill Sans MT"/>
          <w:sz w:val="30"/>
          <w:szCs w:val="30"/>
        </w:rPr>
        <w:t xml:space="preserve"> del Padre</w:t>
      </w:r>
      <w:r w:rsidR="00257A32" w:rsidRPr="00896B42">
        <w:rPr>
          <w:rFonts w:ascii="Gill Sans MT" w:hAnsi="Gill Sans MT"/>
          <w:sz w:val="30"/>
          <w:szCs w:val="30"/>
        </w:rPr>
        <w:t xml:space="preserve"> sull’umanità</w:t>
      </w:r>
      <w:r w:rsidR="00626839" w:rsidRPr="00896B42">
        <w:rPr>
          <w:rFonts w:ascii="Gill Sans MT" w:hAnsi="Gill Sans MT"/>
          <w:sz w:val="30"/>
          <w:szCs w:val="30"/>
        </w:rPr>
        <w:t xml:space="preserve">. </w:t>
      </w:r>
      <w:r w:rsidR="00257A32" w:rsidRPr="00896B42">
        <w:rPr>
          <w:rFonts w:ascii="Gill Sans MT" w:hAnsi="Gill Sans MT"/>
          <w:sz w:val="30"/>
          <w:szCs w:val="30"/>
        </w:rPr>
        <w:t>In que</w:t>
      </w:r>
      <w:r w:rsidR="00366C66" w:rsidRPr="00896B42">
        <w:rPr>
          <w:rFonts w:ascii="Gill Sans MT" w:hAnsi="Gill Sans MT"/>
          <w:sz w:val="30"/>
          <w:szCs w:val="30"/>
        </w:rPr>
        <w:t>st</w:t>
      </w:r>
      <w:r w:rsidR="00257A32" w:rsidRPr="00896B42">
        <w:rPr>
          <w:rFonts w:ascii="Gill Sans MT" w:hAnsi="Gill Sans MT"/>
          <w:sz w:val="30"/>
          <w:szCs w:val="30"/>
        </w:rPr>
        <w:t>a indicazione il Convegno ha già il cammino tracciato.</w:t>
      </w:r>
    </w:p>
    <w:p w:rsidR="005C6123" w:rsidRPr="00896B42" w:rsidRDefault="009C6BC0" w:rsidP="00B34060">
      <w:pPr>
        <w:spacing w:before="120" w:line="360" w:lineRule="exact"/>
        <w:jc w:val="both"/>
        <w:rPr>
          <w:rFonts w:ascii="Gill Sans MT" w:hAnsi="Gill Sans MT"/>
          <w:sz w:val="30"/>
          <w:szCs w:val="30"/>
        </w:rPr>
      </w:pPr>
      <w:r w:rsidRPr="00896B42">
        <w:rPr>
          <w:rFonts w:ascii="Gill Sans MT" w:hAnsi="Gill Sans MT"/>
          <w:sz w:val="30"/>
          <w:szCs w:val="30"/>
        </w:rPr>
        <w:tab/>
      </w:r>
      <w:r w:rsidR="00B34060" w:rsidRPr="00896B42">
        <w:rPr>
          <w:rFonts w:ascii="Gill Sans MT" w:hAnsi="Gill Sans MT"/>
          <w:sz w:val="30"/>
          <w:szCs w:val="30"/>
        </w:rPr>
        <w:t>Maria Santissima</w:t>
      </w:r>
      <w:r w:rsidR="00366C66" w:rsidRPr="00896B42">
        <w:rPr>
          <w:rFonts w:ascii="Gill Sans MT" w:hAnsi="Gill Sans MT"/>
          <w:sz w:val="30"/>
          <w:szCs w:val="30"/>
        </w:rPr>
        <w:t xml:space="preserve"> nostra madre</w:t>
      </w:r>
      <w:r w:rsidR="00B34060" w:rsidRPr="00896B42">
        <w:rPr>
          <w:rFonts w:ascii="Gill Sans MT" w:hAnsi="Gill Sans MT"/>
          <w:sz w:val="30"/>
          <w:szCs w:val="30"/>
        </w:rPr>
        <w:t>, dal cui grembo è sbocciato Cristo</w:t>
      </w:r>
      <w:r w:rsidR="00FF2084" w:rsidRPr="00896B42">
        <w:rPr>
          <w:rFonts w:ascii="Gill Sans MT" w:hAnsi="Gill Sans MT"/>
          <w:sz w:val="30"/>
          <w:szCs w:val="30"/>
        </w:rPr>
        <w:t>,</w:t>
      </w:r>
      <w:r w:rsidR="00B34060" w:rsidRPr="00896B42">
        <w:rPr>
          <w:rFonts w:ascii="Gill Sans MT" w:hAnsi="Gill Sans MT"/>
          <w:sz w:val="30"/>
          <w:szCs w:val="30"/>
        </w:rPr>
        <w:t xml:space="preserve"> fiore </w:t>
      </w:r>
      <w:r w:rsidR="00366C66" w:rsidRPr="00896B42">
        <w:rPr>
          <w:rFonts w:ascii="Gill Sans MT" w:hAnsi="Gill Sans MT"/>
          <w:sz w:val="30"/>
          <w:szCs w:val="30"/>
        </w:rPr>
        <w:t>perfetto</w:t>
      </w:r>
      <w:r w:rsidR="00B34060" w:rsidRPr="00896B42">
        <w:rPr>
          <w:rFonts w:ascii="Gill Sans MT" w:hAnsi="Gill Sans MT"/>
          <w:sz w:val="30"/>
          <w:szCs w:val="30"/>
        </w:rPr>
        <w:t xml:space="preserve"> dell’umanità, </w:t>
      </w:r>
      <w:r w:rsidR="001F271E" w:rsidRPr="00896B42">
        <w:rPr>
          <w:rFonts w:ascii="Gill Sans MT" w:hAnsi="Gill Sans MT"/>
          <w:sz w:val="30"/>
          <w:szCs w:val="30"/>
        </w:rPr>
        <w:t>Giovanni B</w:t>
      </w:r>
      <w:r w:rsidR="00753106" w:rsidRPr="00896B42">
        <w:rPr>
          <w:rFonts w:ascii="Gill Sans MT" w:hAnsi="Gill Sans MT"/>
          <w:sz w:val="30"/>
          <w:szCs w:val="30"/>
        </w:rPr>
        <w:t xml:space="preserve">attista, </w:t>
      </w:r>
      <w:r w:rsidR="00366C66" w:rsidRPr="00896B42">
        <w:rPr>
          <w:rFonts w:ascii="Gill Sans MT" w:hAnsi="Gill Sans MT"/>
          <w:sz w:val="30"/>
          <w:szCs w:val="30"/>
        </w:rPr>
        <w:t xml:space="preserve">suo annunciatore e </w:t>
      </w:r>
      <w:r w:rsidR="00753106" w:rsidRPr="00896B42">
        <w:rPr>
          <w:rFonts w:ascii="Gill Sans MT" w:hAnsi="Gill Sans MT"/>
          <w:sz w:val="30"/>
          <w:szCs w:val="30"/>
        </w:rPr>
        <w:t xml:space="preserve">patrono di questa città, </w:t>
      </w:r>
      <w:r w:rsidR="00B34060" w:rsidRPr="00896B42">
        <w:rPr>
          <w:rFonts w:ascii="Gill Sans MT" w:hAnsi="Gill Sans MT"/>
          <w:sz w:val="30"/>
          <w:szCs w:val="30"/>
        </w:rPr>
        <w:t>Francesco d’Assisi e Caterina da S</w:t>
      </w:r>
      <w:r w:rsidR="00986465" w:rsidRPr="00896B42">
        <w:rPr>
          <w:rFonts w:ascii="Gill Sans MT" w:hAnsi="Gill Sans MT"/>
          <w:sz w:val="30"/>
          <w:szCs w:val="30"/>
        </w:rPr>
        <w:t xml:space="preserve">iena, </w:t>
      </w:r>
      <w:r w:rsidR="00366C66" w:rsidRPr="00896B42">
        <w:rPr>
          <w:rFonts w:ascii="Gill Sans MT" w:hAnsi="Gill Sans MT"/>
          <w:sz w:val="30"/>
          <w:szCs w:val="30"/>
        </w:rPr>
        <w:t xml:space="preserve">santi umanissimi, </w:t>
      </w:r>
      <w:r w:rsidR="00986465" w:rsidRPr="00896B42">
        <w:rPr>
          <w:rFonts w:ascii="Gill Sans MT" w:hAnsi="Gill Sans MT"/>
          <w:sz w:val="30"/>
          <w:szCs w:val="30"/>
        </w:rPr>
        <w:t>pat</w:t>
      </w:r>
      <w:r w:rsidRPr="00896B42">
        <w:rPr>
          <w:rFonts w:ascii="Gill Sans MT" w:hAnsi="Gill Sans MT"/>
          <w:sz w:val="30"/>
          <w:szCs w:val="30"/>
        </w:rPr>
        <w:t xml:space="preserve">roni della nostra </w:t>
      </w:r>
      <w:r w:rsidR="00986465" w:rsidRPr="00896B42">
        <w:rPr>
          <w:rFonts w:ascii="Gill Sans MT" w:hAnsi="Gill Sans MT"/>
          <w:sz w:val="30"/>
          <w:szCs w:val="30"/>
        </w:rPr>
        <w:t xml:space="preserve">Italia, </w:t>
      </w:r>
      <w:r w:rsidR="00366C66" w:rsidRPr="00896B42">
        <w:rPr>
          <w:rFonts w:ascii="Gill Sans MT" w:hAnsi="Gill Sans MT"/>
          <w:sz w:val="30"/>
          <w:szCs w:val="30"/>
        </w:rPr>
        <w:t xml:space="preserve">i vescovi </w:t>
      </w:r>
      <w:proofErr w:type="spellStart"/>
      <w:r w:rsidR="00753106" w:rsidRPr="00896B42">
        <w:rPr>
          <w:rFonts w:ascii="Gill Sans MT" w:hAnsi="Gill Sans MT"/>
          <w:sz w:val="30"/>
          <w:szCs w:val="30"/>
        </w:rPr>
        <w:t>Zanobi</w:t>
      </w:r>
      <w:proofErr w:type="spellEnd"/>
      <w:r w:rsidR="00753106" w:rsidRPr="00896B42">
        <w:rPr>
          <w:rFonts w:ascii="Gill Sans MT" w:hAnsi="Gill Sans MT"/>
          <w:sz w:val="30"/>
          <w:szCs w:val="30"/>
        </w:rPr>
        <w:t xml:space="preserve"> e Antonino, </w:t>
      </w:r>
      <w:r w:rsidR="00B34060" w:rsidRPr="00896B42">
        <w:rPr>
          <w:rFonts w:ascii="Gill Sans MT" w:hAnsi="Gill Sans MT"/>
          <w:sz w:val="30"/>
          <w:szCs w:val="30"/>
        </w:rPr>
        <w:t>patroni d</w:t>
      </w:r>
      <w:r w:rsidR="00753106" w:rsidRPr="00896B42">
        <w:rPr>
          <w:rFonts w:ascii="Gill Sans MT" w:hAnsi="Gill Sans MT"/>
          <w:sz w:val="30"/>
          <w:szCs w:val="30"/>
        </w:rPr>
        <w:t>ella</w:t>
      </w:r>
      <w:r w:rsidR="00B34060" w:rsidRPr="00896B42">
        <w:rPr>
          <w:rFonts w:ascii="Gill Sans MT" w:hAnsi="Gill Sans MT"/>
          <w:sz w:val="30"/>
          <w:szCs w:val="30"/>
        </w:rPr>
        <w:t xml:space="preserve"> Chiesa fiorentina, accompagnino </w:t>
      </w:r>
      <w:r w:rsidR="00986465" w:rsidRPr="00896B42">
        <w:rPr>
          <w:rFonts w:ascii="Gill Sans MT" w:hAnsi="Gill Sans MT"/>
          <w:sz w:val="30"/>
          <w:szCs w:val="30"/>
        </w:rPr>
        <w:t>questi giorni con la loro intercessione</w:t>
      </w:r>
      <w:r w:rsidR="00B34060" w:rsidRPr="00896B42">
        <w:rPr>
          <w:rFonts w:ascii="Gill Sans MT" w:hAnsi="Gill Sans MT"/>
          <w:sz w:val="30"/>
          <w:szCs w:val="30"/>
        </w:rPr>
        <w:t xml:space="preserve">. </w:t>
      </w:r>
    </w:p>
    <w:p w:rsidR="009C6BC0" w:rsidRPr="00896B42" w:rsidRDefault="009C6BC0" w:rsidP="00B34060">
      <w:pPr>
        <w:spacing w:before="120" w:line="360" w:lineRule="exact"/>
        <w:jc w:val="both"/>
        <w:rPr>
          <w:rFonts w:ascii="Gill Sans MT" w:hAnsi="Gill Sans MT"/>
          <w:sz w:val="30"/>
          <w:szCs w:val="30"/>
        </w:rPr>
      </w:pPr>
    </w:p>
    <w:p w:rsidR="009C6BC0" w:rsidRPr="00896B42" w:rsidRDefault="009C6BC0" w:rsidP="009C6BC0">
      <w:pPr>
        <w:spacing w:before="120" w:line="360" w:lineRule="exact"/>
        <w:ind w:left="2835"/>
        <w:jc w:val="center"/>
        <w:rPr>
          <w:rFonts w:ascii="Gill Sans MT" w:hAnsi="Gill Sans MT"/>
          <w:sz w:val="30"/>
          <w:szCs w:val="30"/>
        </w:rPr>
      </w:pPr>
      <w:r w:rsidRPr="00896B42">
        <w:rPr>
          <w:rFonts w:ascii="Gill Sans MT" w:hAnsi="Gill Sans MT"/>
          <w:sz w:val="30"/>
          <w:szCs w:val="30"/>
        </w:rPr>
        <w:t>Giuseppe card. Betori</w:t>
      </w:r>
    </w:p>
    <w:p w:rsidR="009C6BC0" w:rsidRPr="00896B42" w:rsidRDefault="009C6BC0" w:rsidP="009C6BC0">
      <w:pPr>
        <w:spacing w:line="360" w:lineRule="exact"/>
        <w:ind w:left="2835"/>
        <w:jc w:val="center"/>
        <w:rPr>
          <w:rFonts w:ascii="Gill Sans MT" w:hAnsi="Gill Sans MT"/>
          <w:sz w:val="30"/>
          <w:szCs w:val="30"/>
        </w:rPr>
      </w:pPr>
      <w:r w:rsidRPr="00896B42">
        <w:rPr>
          <w:rFonts w:ascii="Gill Sans MT" w:hAnsi="Gill Sans MT"/>
          <w:sz w:val="30"/>
          <w:szCs w:val="30"/>
        </w:rPr>
        <w:t>Arcivescovo di Firenze</w:t>
      </w:r>
    </w:p>
    <w:p w:rsidR="009C6BC0" w:rsidRPr="00896B42" w:rsidRDefault="009C6BC0" w:rsidP="00B34060">
      <w:pPr>
        <w:spacing w:before="120" w:line="360" w:lineRule="exact"/>
        <w:jc w:val="both"/>
        <w:rPr>
          <w:rFonts w:ascii="Gill Sans MT" w:hAnsi="Gill Sans MT"/>
          <w:sz w:val="30"/>
          <w:szCs w:val="30"/>
        </w:rPr>
      </w:pPr>
    </w:p>
    <w:sectPr w:rsidR="009C6BC0" w:rsidRPr="00896B42" w:rsidSect="00B56991">
      <w:headerReference w:type="even" r:id="rId7"/>
      <w:headerReference w:type="default" r:id="rId8"/>
      <w:footerReference w:type="even" r:id="rId9"/>
      <w:footerReference w:type="default" r:id="rId10"/>
      <w:headerReference w:type="first" r:id="rId11"/>
      <w:footerReference w:type="first" r:id="rId12"/>
      <w:pgSz w:w="11907" w:h="16839"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92" w:rsidRDefault="002E4992" w:rsidP="0055724F">
      <w:r>
        <w:separator/>
      </w:r>
    </w:p>
  </w:endnote>
  <w:endnote w:type="continuationSeparator" w:id="0">
    <w:p w:rsidR="002E4992" w:rsidRDefault="002E4992" w:rsidP="0055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SemiBold">
    <w:altName w:val="Times New Roman"/>
    <w:charset w:val="00"/>
    <w:family w:val="roman"/>
    <w:pitch w:val="default"/>
  </w:font>
  <w:font w:name="Gill Sans">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2E" w:rsidRDefault="00230A2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28F" w:rsidRPr="00DB4DB2" w:rsidRDefault="0022628F" w:rsidP="00DB4DB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2E" w:rsidRDefault="00230A2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92" w:rsidRDefault="002E4992" w:rsidP="0055724F">
      <w:r>
        <w:separator/>
      </w:r>
    </w:p>
  </w:footnote>
  <w:footnote w:type="continuationSeparator" w:id="0">
    <w:p w:rsidR="002E4992" w:rsidRDefault="002E4992" w:rsidP="00557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2E" w:rsidRDefault="00230A2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2E" w:rsidRDefault="00230A2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2E" w:rsidRDefault="00230A2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D1"/>
    <w:rsid w:val="000543EA"/>
    <w:rsid w:val="001D3817"/>
    <w:rsid w:val="001F271E"/>
    <w:rsid w:val="00213AD1"/>
    <w:rsid w:val="0022628F"/>
    <w:rsid w:val="00227BC2"/>
    <w:rsid w:val="00230A2E"/>
    <w:rsid w:val="00257A32"/>
    <w:rsid w:val="002C2A50"/>
    <w:rsid w:val="002E4992"/>
    <w:rsid w:val="00315655"/>
    <w:rsid w:val="00346528"/>
    <w:rsid w:val="00366C66"/>
    <w:rsid w:val="00400F93"/>
    <w:rsid w:val="00423D82"/>
    <w:rsid w:val="004325E4"/>
    <w:rsid w:val="00453063"/>
    <w:rsid w:val="004C4905"/>
    <w:rsid w:val="004E016C"/>
    <w:rsid w:val="004E2B51"/>
    <w:rsid w:val="00506433"/>
    <w:rsid w:val="0055724F"/>
    <w:rsid w:val="005C6123"/>
    <w:rsid w:val="005E2429"/>
    <w:rsid w:val="00612EEE"/>
    <w:rsid w:val="00626839"/>
    <w:rsid w:val="00674AB6"/>
    <w:rsid w:val="006928FD"/>
    <w:rsid w:val="00717ED3"/>
    <w:rsid w:val="00723FF2"/>
    <w:rsid w:val="00724298"/>
    <w:rsid w:val="00753106"/>
    <w:rsid w:val="00754631"/>
    <w:rsid w:val="00860A9B"/>
    <w:rsid w:val="00896B42"/>
    <w:rsid w:val="008F6946"/>
    <w:rsid w:val="00922E07"/>
    <w:rsid w:val="00940007"/>
    <w:rsid w:val="00986465"/>
    <w:rsid w:val="009C6BC0"/>
    <w:rsid w:val="00A14218"/>
    <w:rsid w:val="00A710A1"/>
    <w:rsid w:val="00B05BC4"/>
    <w:rsid w:val="00B34060"/>
    <w:rsid w:val="00B56991"/>
    <w:rsid w:val="00B608E5"/>
    <w:rsid w:val="00BB1312"/>
    <w:rsid w:val="00BC3C79"/>
    <w:rsid w:val="00BE1B35"/>
    <w:rsid w:val="00BF0836"/>
    <w:rsid w:val="00BF6433"/>
    <w:rsid w:val="00C421BB"/>
    <w:rsid w:val="00CE4888"/>
    <w:rsid w:val="00D3593E"/>
    <w:rsid w:val="00D465D8"/>
    <w:rsid w:val="00DB4DB2"/>
    <w:rsid w:val="00DB611D"/>
    <w:rsid w:val="00DF230F"/>
    <w:rsid w:val="00E501D0"/>
    <w:rsid w:val="00E50E63"/>
    <w:rsid w:val="00E92387"/>
    <w:rsid w:val="00FA15BA"/>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23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724F"/>
    <w:pPr>
      <w:tabs>
        <w:tab w:val="center" w:pos="4819"/>
        <w:tab w:val="right" w:pos="9638"/>
      </w:tabs>
    </w:pPr>
  </w:style>
  <w:style w:type="character" w:customStyle="1" w:styleId="IntestazioneCarattere">
    <w:name w:val="Intestazione Carattere"/>
    <w:basedOn w:val="Carpredefinitoparagrafo"/>
    <w:link w:val="Intestazione"/>
    <w:uiPriority w:val="99"/>
    <w:rsid w:val="0055724F"/>
  </w:style>
  <w:style w:type="paragraph" w:styleId="Pidipagina">
    <w:name w:val="footer"/>
    <w:basedOn w:val="Normale"/>
    <w:link w:val="PidipaginaCarattere"/>
    <w:uiPriority w:val="99"/>
    <w:unhideWhenUsed/>
    <w:rsid w:val="0055724F"/>
    <w:pPr>
      <w:tabs>
        <w:tab w:val="center" w:pos="4819"/>
        <w:tab w:val="right" w:pos="9638"/>
      </w:tabs>
    </w:pPr>
  </w:style>
  <w:style w:type="character" w:customStyle="1" w:styleId="PidipaginaCarattere">
    <w:name w:val="Piè di pagina Carattere"/>
    <w:basedOn w:val="Carpredefinitoparagrafo"/>
    <w:link w:val="Pidipagina"/>
    <w:uiPriority w:val="99"/>
    <w:rsid w:val="00557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23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724F"/>
    <w:pPr>
      <w:tabs>
        <w:tab w:val="center" w:pos="4819"/>
        <w:tab w:val="right" w:pos="9638"/>
      </w:tabs>
    </w:pPr>
  </w:style>
  <w:style w:type="character" w:customStyle="1" w:styleId="IntestazioneCarattere">
    <w:name w:val="Intestazione Carattere"/>
    <w:basedOn w:val="Carpredefinitoparagrafo"/>
    <w:link w:val="Intestazione"/>
    <w:uiPriority w:val="99"/>
    <w:rsid w:val="0055724F"/>
  </w:style>
  <w:style w:type="paragraph" w:styleId="Pidipagina">
    <w:name w:val="footer"/>
    <w:basedOn w:val="Normale"/>
    <w:link w:val="PidipaginaCarattere"/>
    <w:uiPriority w:val="99"/>
    <w:unhideWhenUsed/>
    <w:rsid w:val="0055724F"/>
    <w:pPr>
      <w:tabs>
        <w:tab w:val="center" w:pos="4819"/>
        <w:tab w:val="right" w:pos="9638"/>
      </w:tabs>
    </w:pPr>
  </w:style>
  <w:style w:type="character" w:customStyle="1" w:styleId="PidipaginaCarattere">
    <w:name w:val="Piè di pagina Carattere"/>
    <w:basedOn w:val="Carpredefinitoparagrafo"/>
    <w:link w:val="Pidipagina"/>
    <w:uiPriority w:val="99"/>
    <w:rsid w:val="0055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50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2015-11-08T21:30:00Z</dcterms:created>
  <dcterms:modified xsi:type="dcterms:W3CDTF">2015-11-09T08:11:00Z</dcterms:modified>
</cp:coreProperties>
</file>